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71" w:rsidRDefault="00B20284" w:rsidP="00ED3DD1">
      <w:pPr>
        <w:ind w:right="27"/>
        <w:jc w:val="right"/>
        <w:rPr>
          <w:rFonts w:ascii="標楷體" w:eastAsia="標楷體" w:hAnsi="標楷體"/>
          <w:sz w:val="32"/>
          <w:szCs w:val="32"/>
        </w:rPr>
      </w:pPr>
      <w:r w:rsidRPr="00B20284">
        <w:rPr>
          <w:rFonts w:ascii="標楷體" w:eastAsia="標楷體" w:hAnsi="標楷體" w:hint="eastAsia"/>
          <w:sz w:val="32"/>
          <w:szCs w:val="32"/>
        </w:rPr>
        <w:t>學年第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B20284">
        <w:rPr>
          <w:rFonts w:ascii="標楷體" w:eastAsia="標楷體" w:hAnsi="標楷體" w:hint="eastAsia"/>
          <w:sz w:val="32"/>
          <w:szCs w:val="32"/>
        </w:rPr>
        <w:t>學期     科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20284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20284">
        <w:rPr>
          <w:rFonts w:ascii="標楷體" w:eastAsia="標楷體" w:hAnsi="標楷體" w:hint="eastAsia"/>
          <w:sz w:val="32"/>
          <w:szCs w:val="32"/>
        </w:rPr>
        <w:t>班輔導、管教學生紀錄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10"/>
        <w:gridCol w:w="307"/>
        <w:gridCol w:w="317"/>
        <w:gridCol w:w="1859"/>
        <w:gridCol w:w="1117"/>
        <w:gridCol w:w="2608"/>
        <w:gridCol w:w="3029"/>
      </w:tblGrid>
      <w:tr w:rsidR="00BD4D70" w:rsidRPr="00BD4D70" w:rsidTr="00183B4B">
        <w:trPr>
          <w:trHeight w:val="544"/>
        </w:trPr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20284" w:rsidRPr="00BD4D70" w:rsidRDefault="00B20284" w:rsidP="00BD4D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4D70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8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20284" w:rsidRPr="00BD4D70" w:rsidRDefault="00B20284" w:rsidP="00BD4D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20284" w:rsidRPr="00BD4D70" w:rsidRDefault="00B20284" w:rsidP="00BD4D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4D7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20284" w:rsidRPr="00BD4D70" w:rsidRDefault="00B20284" w:rsidP="00BD4D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0284" w:rsidRPr="00BD4D70" w:rsidRDefault="00B20284" w:rsidP="00BD4D70">
            <w:pPr>
              <w:wordWrap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D4D70">
              <w:rPr>
                <w:rFonts w:ascii="標楷體" w:eastAsia="標楷體" w:hAnsi="標楷體" w:hint="eastAsia"/>
                <w:sz w:val="28"/>
                <w:szCs w:val="28"/>
              </w:rPr>
              <w:t>月   日</w:t>
            </w:r>
            <w:r w:rsidR="00BD4D7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BD4D70" w:rsidRPr="00BD4D70" w:rsidTr="00183B4B">
        <w:trPr>
          <w:trHeight w:val="1701"/>
        </w:trPr>
        <w:tc>
          <w:tcPr>
            <w:tcW w:w="8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16103" w:rsidRDefault="00BD4D70" w:rsidP="00BD4D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4D70">
              <w:rPr>
                <w:rFonts w:ascii="標楷體" w:eastAsia="標楷體" w:hAnsi="標楷體" w:hint="eastAsia"/>
                <w:szCs w:val="24"/>
              </w:rPr>
              <w:t>行</w:t>
            </w:r>
          </w:p>
          <w:p w:rsidR="00BD4D70" w:rsidRPr="00BD4D70" w:rsidRDefault="00BD4D70" w:rsidP="00BD4D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4D70">
              <w:rPr>
                <w:rFonts w:ascii="標楷體" w:eastAsia="標楷體" w:hAnsi="標楷體" w:hint="eastAsia"/>
                <w:szCs w:val="24"/>
              </w:rPr>
              <w:t>為</w:t>
            </w:r>
          </w:p>
          <w:p w:rsidR="00116103" w:rsidRDefault="00BD4D70" w:rsidP="006942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4D70">
              <w:rPr>
                <w:rFonts w:ascii="標楷體" w:eastAsia="標楷體" w:hAnsi="標楷體" w:hint="eastAsia"/>
                <w:szCs w:val="24"/>
              </w:rPr>
              <w:t>概</w:t>
            </w:r>
          </w:p>
          <w:p w:rsidR="00694255" w:rsidRPr="00BD4D70" w:rsidRDefault="00BD4D70" w:rsidP="006942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4D70">
              <w:rPr>
                <w:rFonts w:ascii="標楷體" w:eastAsia="標楷體" w:hAnsi="標楷體" w:hint="eastAsia"/>
                <w:szCs w:val="24"/>
              </w:rPr>
              <w:t>述</w:t>
            </w:r>
          </w:p>
        </w:tc>
        <w:tc>
          <w:tcPr>
            <w:tcW w:w="893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D70" w:rsidRPr="00BD4D70" w:rsidRDefault="00BD4D70" w:rsidP="00BD4D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4D70" w:rsidRPr="00BD4D70" w:rsidTr="00183B4B">
        <w:trPr>
          <w:trHeight w:val="2551"/>
        </w:trPr>
        <w:tc>
          <w:tcPr>
            <w:tcW w:w="8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D70" w:rsidRPr="00BD4D70" w:rsidRDefault="00BD4D70" w:rsidP="00BD4D70">
            <w:pPr>
              <w:pStyle w:val="a4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D4D70">
              <w:rPr>
                <w:rFonts w:ascii="標楷體" w:eastAsia="標楷體" w:hAnsi="標楷體" w:hint="eastAsia"/>
                <w:szCs w:val="24"/>
              </w:rPr>
              <w:t>唔談</w:t>
            </w:r>
            <w:proofErr w:type="gramEnd"/>
          </w:p>
          <w:p w:rsidR="00BD4D70" w:rsidRPr="00BD4D70" w:rsidRDefault="00BD4D70" w:rsidP="00BD4D70">
            <w:pPr>
              <w:pStyle w:val="a4"/>
              <w:jc w:val="center"/>
              <w:rPr>
                <w:rFonts w:ascii="標楷體" w:eastAsia="標楷體" w:hAnsi="標楷體"/>
                <w:szCs w:val="24"/>
              </w:rPr>
            </w:pPr>
            <w:r w:rsidRPr="00BD4D70">
              <w:rPr>
                <w:rFonts w:ascii="標楷體" w:eastAsia="標楷體" w:hAnsi="標楷體" w:hint="eastAsia"/>
                <w:szCs w:val="24"/>
              </w:rPr>
              <w:t>或</w:t>
            </w:r>
          </w:p>
          <w:p w:rsidR="00BD4D70" w:rsidRPr="00BD4D70" w:rsidRDefault="00BD4D70" w:rsidP="00BD4D70">
            <w:pPr>
              <w:pStyle w:val="a4"/>
              <w:jc w:val="center"/>
              <w:rPr>
                <w:rFonts w:ascii="標楷體" w:eastAsia="標楷體" w:hAnsi="標楷體"/>
                <w:szCs w:val="24"/>
              </w:rPr>
            </w:pPr>
            <w:r w:rsidRPr="00BD4D70">
              <w:rPr>
                <w:rFonts w:ascii="標楷體" w:eastAsia="標楷體" w:hAnsi="標楷體" w:hint="eastAsia"/>
                <w:szCs w:val="24"/>
              </w:rPr>
              <w:t>電訪</w:t>
            </w:r>
          </w:p>
          <w:p w:rsidR="00BD4D70" w:rsidRPr="00BD4D70" w:rsidRDefault="00BD4D70" w:rsidP="00BD4D70">
            <w:pPr>
              <w:pStyle w:val="a4"/>
              <w:jc w:val="center"/>
              <w:rPr>
                <w:szCs w:val="24"/>
              </w:rPr>
            </w:pPr>
            <w:r w:rsidRPr="00BD4D70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893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D70" w:rsidRPr="00BD4D70" w:rsidRDefault="00BD4D70" w:rsidP="00BD4D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3DD1" w:rsidRPr="00BD4D70" w:rsidTr="00183B4B">
        <w:trPr>
          <w:trHeight w:val="3097"/>
        </w:trPr>
        <w:tc>
          <w:tcPr>
            <w:tcW w:w="8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D3DD1" w:rsidRDefault="00ED3DD1" w:rsidP="001161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4D70">
              <w:rPr>
                <w:rFonts w:ascii="標楷體" w:eastAsia="標楷體" w:hAnsi="標楷體" w:hint="eastAsia"/>
                <w:szCs w:val="24"/>
              </w:rPr>
              <w:t>輔</w:t>
            </w:r>
          </w:p>
          <w:p w:rsidR="00ED3DD1" w:rsidRDefault="00ED3DD1" w:rsidP="001161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導</w:t>
            </w:r>
          </w:p>
          <w:p w:rsidR="00ED3DD1" w:rsidRDefault="00ED3DD1" w:rsidP="001161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</w:t>
            </w:r>
          </w:p>
          <w:p w:rsidR="00ED3DD1" w:rsidRDefault="00ED3DD1" w:rsidP="001161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管</w:t>
            </w:r>
          </w:p>
          <w:p w:rsidR="00ED3DD1" w:rsidRDefault="00ED3DD1" w:rsidP="001161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</w:t>
            </w:r>
          </w:p>
          <w:p w:rsidR="00ED3DD1" w:rsidRDefault="00ED3DD1" w:rsidP="001161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方</w:t>
            </w:r>
          </w:p>
          <w:p w:rsidR="00ED3DD1" w:rsidRPr="00BD4D70" w:rsidRDefault="00ED3DD1" w:rsidP="001161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式</w:t>
            </w:r>
          </w:p>
        </w:tc>
        <w:tc>
          <w:tcPr>
            <w:tcW w:w="893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3DD1" w:rsidRPr="00694255" w:rsidRDefault="00ED3DD1" w:rsidP="00ED3DD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94255">
              <w:rPr>
                <w:rFonts w:ascii="標楷體" w:eastAsia="標楷體" w:hAnsi="標楷體" w:hint="eastAsia"/>
                <w:szCs w:val="24"/>
              </w:rPr>
              <w:t>依據</w:t>
            </w:r>
            <w:r w:rsidRPr="00405C76">
              <w:rPr>
                <w:rFonts w:ascii="標楷體" w:eastAsia="標楷體" w:hAnsi="標楷體" w:hint="eastAsia"/>
                <w:szCs w:val="24"/>
              </w:rPr>
              <w:t>國立大湖高級農工職業學校教師輔導與管教學生實施要點</w:t>
            </w:r>
            <w:r w:rsidRPr="00694255">
              <w:rPr>
                <w:rFonts w:ascii="標楷體" w:eastAsia="標楷體" w:hAnsi="標楷體" w:hint="eastAsia"/>
                <w:szCs w:val="24"/>
              </w:rPr>
              <w:t>第九項第10</w:t>
            </w:r>
            <w:r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116103" w:rsidRPr="00BD4D70" w:rsidTr="00183B4B">
        <w:trPr>
          <w:trHeight w:val="2041"/>
        </w:trPr>
        <w:tc>
          <w:tcPr>
            <w:tcW w:w="81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16103" w:rsidRDefault="00116103" w:rsidP="00BD4D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導</w:t>
            </w:r>
          </w:p>
          <w:p w:rsidR="00116103" w:rsidRDefault="00116103" w:rsidP="00BD4D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師</w:t>
            </w:r>
          </w:p>
          <w:p w:rsidR="00116103" w:rsidRDefault="00116103" w:rsidP="00BD4D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</w:t>
            </w:r>
          </w:p>
          <w:p w:rsidR="00116103" w:rsidRPr="00BD4D70" w:rsidRDefault="00116103" w:rsidP="00BD4D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議</w:t>
            </w:r>
          </w:p>
        </w:tc>
        <w:tc>
          <w:tcPr>
            <w:tcW w:w="8930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16103" w:rsidRPr="008B0479" w:rsidRDefault="00116103" w:rsidP="00405C76">
            <w:pPr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</w:p>
        </w:tc>
      </w:tr>
      <w:tr w:rsidR="00A464DB" w:rsidRPr="00BD4D70" w:rsidTr="00183B4B">
        <w:trPr>
          <w:trHeight w:val="170"/>
        </w:trPr>
        <w:tc>
          <w:tcPr>
            <w:tcW w:w="9747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64DB" w:rsidRPr="00A464DB" w:rsidRDefault="00A464DB" w:rsidP="00A464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64DB">
              <w:rPr>
                <w:rFonts w:ascii="標楷體" w:eastAsia="標楷體" w:hAnsi="標楷體" w:hint="eastAsia"/>
                <w:szCs w:val="24"/>
              </w:rPr>
              <w:t>上述</w:t>
            </w:r>
            <w:r w:rsidRPr="00A464DB">
              <w:rPr>
                <w:rFonts w:ascii="標楷體" w:eastAsia="標楷體" w:hAnsi="標楷體"/>
                <w:szCs w:val="24"/>
              </w:rPr>
              <w:t>之管教無效時，或違規情節重大者，教師得移請學校為下列措施</w:t>
            </w:r>
            <w:r w:rsidRPr="00A464D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A464DB" w:rsidRPr="00BD4D70" w:rsidTr="00183B4B">
        <w:trPr>
          <w:trHeight w:val="170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:rsidR="00A464DB" w:rsidRPr="008B0479" w:rsidRDefault="00A464DB" w:rsidP="00BD4D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7" w:type="dxa"/>
            <w:gridSpan w:val="6"/>
            <w:tcBorders>
              <w:right w:val="single" w:sz="18" w:space="0" w:color="auto"/>
            </w:tcBorders>
            <w:vAlign w:val="center"/>
          </w:tcPr>
          <w:p w:rsidR="00A464DB" w:rsidRPr="008B0479" w:rsidRDefault="00A464DB" w:rsidP="00A464D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警告；    小過；    大過</w:t>
            </w:r>
          </w:p>
        </w:tc>
      </w:tr>
      <w:tr w:rsidR="00A464DB" w:rsidRPr="00BD4D70" w:rsidTr="00183B4B">
        <w:trPr>
          <w:trHeight w:val="170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:rsidR="00A464DB" w:rsidRPr="008B0479" w:rsidRDefault="00A464DB" w:rsidP="00BD4D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7" w:type="dxa"/>
            <w:gridSpan w:val="6"/>
            <w:tcBorders>
              <w:right w:val="single" w:sz="18" w:space="0" w:color="auto"/>
            </w:tcBorders>
            <w:vAlign w:val="center"/>
          </w:tcPr>
          <w:p w:rsidR="00A464DB" w:rsidRPr="00A464DB" w:rsidRDefault="00A464DB" w:rsidP="00A464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64DB">
              <w:rPr>
                <w:rFonts w:ascii="標楷體" w:eastAsia="標楷體" w:hAnsi="標楷體"/>
              </w:rPr>
              <w:t>愛校服務</w:t>
            </w:r>
            <w:r w:rsidR="00405C76">
              <w:rPr>
                <w:rFonts w:ascii="標楷體" w:eastAsia="標楷體" w:hAnsi="標楷體" w:hint="eastAsia"/>
              </w:rPr>
              <w:t xml:space="preserve">      小時</w:t>
            </w:r>
          </w:p>
        </w:tc>
      </w:tr>
      <w:tr w:rsidR="00A464DB" w:rsidRPr="00BD4D70" w:rsidTr="00183B4B">
        <w:trPr>
          <w:trHeight w:val="170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:rsidR="00A464DB" w:rsidRPr="008B0479" w:rsidRDefault="00A464DB" w:rsidP="00BD4D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7" w:type="dxa"/>
            <w:gridSpan w:val="6"/>
            <w:tcBorders>
              <w:right w:val="single" w:sz="18" w:space="0" w:color="auto"/>
            </w:tcBorders>
            <w:vAlign w:val="center"/>
          </w:tcPr>
          <w:p w:rsidR="00A464DB" w:rsidRPr="00A464DB" w:rsidRDefault="00A464DB" w:rsidP="00A464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64DB">
              <w:rPr>
                <w:rFonts w:ascii="標楷體" w:eastAsia="標楷體" w:hAnsi="標楷體"/>
              </w:rPr>
              <w:t>心理輔導</w:t>
            </w:r>
          </w:p>
        </w:tc>
      </w:tr>
      <w:tr w:rsidR="00A464DB" w:rsidRPr="00BD4D70" w:rsidTr="00183B4B">
        <w:trPr>
          <w:trHeight w:val="170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:rsidR="00A464DB" w:rsidRPr="008B0479" w:rsidRDefault="00A464DB" w:rsidP="00BD4D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7" w:type="dxa"/>
            <w:gridSpan w:val="6"/>
            <w:tcBorders>
              <w:right w:val="single" w:sz="18" w:space="0" w:color="auto"/>
            </w:tcBorders>
            <w:vAlign w:val="center"/>
          </w:tcPr>
          <w:p w:rsidR="00A464DB" w:rsidRPr="00A464DB" w:rsidRDefault="00A464DB" w:rsidP="00A464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64DB">
              <w:rPr>
                <w:rFonts w:ascii="標楷體" w:eastAsia="標楷體" w:hAnsi="標楷體"/>
              </w:rPr>
              <w:t>留校察看</w:t>
            </w:r>
          </w:p>
        </w:tc>
      </w:tr>
      <w:tr w:rsidR="00A464DB" w:rsidRPr="00BD4D70" w:rsidTr="00183B4B">
        <w:trPr>
          <w:trHeight w:val="170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:rsidR="00A464DB" w:rsidRPr="008B0479" w:rsidRDefault="00A464DB" w:rsidP="00BD4D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7" w:type="dxa"/>
            <w:gridSpan w:val="6"/>
            <w:tcBorders>
              <w:right w:val="single" w:sz="18" w:space="0" w:color="auto"/>
            </w:tcBorders>
            <w:vAlign w:val="center"/>
          </w:tcPr>
          <w:p w:rsidR="00A464DB" w:rsidRPr="00A464DB" w:rsidRDefault="00A464DB" w:rsidP="00A464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64DB">
              <w:rPr>
                <w:rFonts w:ascii="標楷體" w:eastAsia="標楷體" w:hAnsi="標楷體"/>
              </w:rPr>
              <w:t>轉換班級或改變學習環境</w:t>
            </w:r>
          </w:p>
        </w:tc>
      </w:tr>
      <w:tr w:rsidR="00A464DB" w:rsidRPr="00BD4D70" w:rsidTr="00183B4B">
        <w:trPr>
          <w:trHeight w:val="170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:rsidR="00A464DB" w:rsidRPr="008B0479" w:rsidRDefault="00A464DB" w:rsidP="00BD4D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7" w:type="dxa"/>
            <w:gridSpan w:val="6"/>
            <w:tcBorders>
              <w:right w:val="single" w:sz="18" w:space="0" w:color="auto"/>
            </w:tcBorders>
            <w:vAlign w:val="center"/>
          </w:tcPr>
          <w:p w:rsidR="00A464DB" w:rsidRPr="00A464DB" w:rsidRDefault="00A464DB" w:rsidP="00A464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64DB">
              <w:rPr>
                <w:rFonts w:ascii="標楷體" w:eastAsia="標楷體" w:hAnsi="標楷體"/>
              </w:rPr>
              <w:t>家長或監護人帶回管教</w:t>
            </w:r>
          </w:p>
        </w:tc>
      </w:tr>
      <w:tr w:rsidR="00A464DB" w:rsidRPr="00BD4D70" w:rsidTr="00183B4B">
        <w:trPr>
          <w:trHeight w:val="170"/>
        </w:trPr>
        <w:tc>
          <w:tcPr>
            <w:tcW w:w="5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464DB" w:rsidRPr="008B0479" w:rsidRDefault="00A464DB" w:rsidP="00BD4D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7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464DB" w:rsidRPr="00A464DB" w:rsidRDefault="00A464DB" w:rsidP="00A464D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64DB">
              <w:rPr>
                <w:rFonts w:ascii="標楷體" w:eastAsia="標楷體" w:hAnsi="標楷體"/>
              </w:rPr>
              <w:t>移送司法機關或相關單位處理</w:t>
            </w:r>
          </w:p>
        </w:tc>
      </w:tr>
      <w:tr w:rsidR="00A464DB" w:rsidRPr="00BD4D70" w:rsidTr="00183B4B">
        <w:trPr>
          <w:trHeight w:val="495"/>
        </w:trPr>
        <w:tc>
          <w:tcPr>
            <w:tcW w:w="8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464DB" w:rsidRPr="00A464DB" w:rsidRDefault="00A464DB" w:rsidP="00BD4D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64DB">
              <w:rPr>
                <w:rFonts w:ascii="標楷體" w:eastAsia="標楷體" w:hAnsi="標楷體" w:hint="eastAsia"/>
                <w:szCs w:val="24"/>
              </w:rPr>
              <w:t>備考</w:t>
            </w:r>
          </w:p>
        </w:tc>
        <w:tc>
          <w:tcPr>
            <w:tcW w:w="893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4DB" w:rsidRDefault="00A464DB" w:rsidP="00A464D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183B4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時   </w:t>
            </w:r>
            <w:r w:rsidR="00183B4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分</w:t>
            </w:r>
            <w:r w:rsidR="00183B4B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連絡家長</w:t>
            </w:r>
          </w:p>
          <w:p w:rsidR="00A464DB" w:rsidRPr="00A464DB" w:rsidRDefault="00A464DB" w:rsidP="00A464D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B20284" w:rsidRDefault="00E74652" w:rsidP="00183B4B">
      <w:pPr>
        <w:rPr>
          <w:rFonts w:ascii="標楷體" w:eastAsia="標楷體" w:hAnsi="標楷體" w:hint="eastAsia"/>
          <w:sz w:val="32"/>
          <w:szCs w:val="32"/>
        </w:rPr>
      </w:pPr>
      <w:r w:rsidRPr="00E74652">
        <w:rPr>
          <w:rFonts w:ascii="標楷體" w:eastAsia="標楷體" w:hAnsi="標楷體" w:hint="eastAsia"/>
          <w:sz w:val="32"/>
          <w:szCs w:val="32"/>
        </w:rPr>
        <w:t xml:space="preserve">呈閱：   </w:t>
      </w: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E74652">
        <w:rPr>
          <w:rFonts w:ascii="標楷體" w:eastAsia="標楷體" w:hAnsi="標楷體" w:hint="eastAsia"/>
          <w:sz w:val="32"/>
          <w:szCs w:val="32"/>
        </w:rPr>
        <w:t>批示：</w:t>
      </w:r>
    </w:p>
    <w:p w:rsidR="00930613" w:rsidRDefault="00930613" w:rsidP="00930613">
      <w:pPr>
        <w:ind w:right="27"/>
        <w:jc w:val="right"/>
        <w:rPr>
          <w:rFonts w:ascii="標楷體" w:eastAsia="標楷體" w:hAnsi="標楷體"/>
          <w:sz w:val="32"/>
          <w:szCs w:val="32"/>
        </w:rPr>
      </w:pPr>
      <w:r w:rsidRPr="00B20284">
        <w:rPr>
          <w:rFonts w:ascii="標楷體" w:eastAsia="標楷體" w:hAnsi="標楷體" w:hint="eastAsia"/>
          <w:sz w:val="32"/>
          <w:szCs w:val="32"/>
        </w:rPr>
        <w:lastRenderedPageBreak/>
        <w:t>學年第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B20284">
        <w:rPr>
          <w:rFonts w:ascii="標楷體" w:eastAsia="標楷體" w:hAnsi="標楷體" w:hint="eastAsia"/>
          <w:sz w:val="32"/>
          <w:szCs w:val="32"/>
        </w:rPr>
        <w:t>學期     科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20284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20284">
        <w:rPr>
          <w:rFonts w:ascii="標楷體" w:eastAsia="標楷體" w:hAnsi="標楷體" w:hint="eastAsia"/>
          <w:sz w:val="32"/>
          <w:szCs w:val="32"/>
        </w:rPr>
        <w:t>班輔導、管教學生紀錄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10"/>
        <w:gridCol w:w="307"/>
        <w:gridCol w:w="317"/>
        <w:gridCol w:w="1859"/>
        <w:gridCol w:w="1117"/>
        <w:gridCol w:w="2608"/>
        <w:gridCol w:w="3029"/>
      </w:tblGrid>
      <w:tr w:rsidR="00930613" w:rsidRPr="00BD4D70" w:rsidTr="0083601B">
        <w:trPr>
          <w:trHeight w:val="544"/>
        </w:trPr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30613" w:rsidRPr="00BD4D70" w:rsidRDefault="00930613" w:rsidP="008360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4D70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8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30613" w:rsidRPr="00BD4D70" w:rsidRDefault="00930613" w:rsidP="008360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30613" w:rsidRPr="00BD4D70" w:rsidRDefault="00930613" w:rsidP="008360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4D7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30613" w:rsidRPr="00BD4D70" w:rsidRDefault="00930613" w:rsidP="008360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0613" w:rsidRPr="00BD4D70" w:rsidRDefault="00930613" w:rsidP="0083601B">
            <w:pPr>
              <w:wordWrap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D4D70">
              <w:rPr>
                <w:rFonts w:ascii="標楷體" w:eastAsia="標楷體" w:hAnsi="標楷體" w:hint="eastAsia"/>
                <w:sz w:val="28"/>
                <w:szCs w:val="28"/>
              </w:rPr>
              <w:t>月   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930613" w:rsidRPr="00BD4D70" w:rsidTr="0083601B">
        <w:trPr>
          <w:trHeight w:val="1701"/>
        </w:trPr>
        <w:tc>
          <w:tcPr>
            <w:tcW w:w="8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30613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4D70">
              <w:rPr>
                <w:rFonts w:ascii="標楷體" w:eastAsia="標楷體" w:hAnsi="標楷體" w:hint="eastAsia"/>
                <w:szCs w:val="24"/>
              </w:rPr>
              <w:t>行</w:t>
            </w:r>
          </w:p>
          <w:p w:rsidR="00930613" w:rsidRPr="00BD4D70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4D70">
              <w:rPr>
                <w:rFonts w:ascii="標楷體" w:eastAsia="標楷體" w:hAnsi="標楷體" w:hint="eastAsia"/>
                <w:szCs w:val="24"/>
              </w:rPr>
              <w:t>為</w:t>
            </w:r>
          </w:p>
          <w:p w:rsidR="00930613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4D70">
              <w:rPr>
                <w:rFonts w:ascii="標楷體" w:eastAsia="標楷體" w:hAnsi="標楷體" w:hint="eastAsia"/>
                <w:szCs w:val="24"/>
              </w:rPr>
              <w:t>概</w:t>
            </w:r>
          </w:p>
          <w:p w:rsidR="00930613" w:rsidRPr="00BD4D70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4D70">
              <w:rPr>
                <w:rFonts w:ascii="標楷體" w:eastAsia="標楷體" w:hAnsi="標楷體" w:hint="eastAsia"/>
                <w:szCs w:val="24"/>
              </w:rPr>
              <w:t>述</w:t>
            </w:r>
          </w:p>
        </w:tc>
        <w:tc>
          <w:tcPr>
            <w:tcW w:w="893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0613" w:rsidRPr="00BD4D70" w:rsidRDefault="00930613" w:rsidP="008360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613" w:rsidRPr="00BD4D70" w:rsidTr="0083601B">
        <w:trPr>
          <w:trHeight w:val="2551"/>
        </w:trPr>
        <w:tc>
          <w:tcPr>
            <w:tcW w:w="8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30613" w:rsidRPr="00BD4D70" w:rsidRDefault="00930613" w:rsidP="0083601B">
            <w:pPr>
              <w:pStyle w:val="a4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D4D70">
              <w:rPr>
                <w:rFonts w:ascii="標楷體" w:eastAsia="標楷體" w:hAnsi="標楷體" w:hint="eastAsia"/>
                <w:szCs w:val="24"/>
              </w:rPr>
              <w:t>唔談</w:t>
            </w:r>
            <w:proofErr w:type="gramEnd"/>
          </w:p>
          <w:p w:rsidR="00930613" w:rsidRPr="00BD4D70" w:rsidRDefault="00930613" w:rsidP="0083601B">
            <w:pPr>
              <w:pStyle w:val="a4"/>
              <w:jc w:val="center"/>
              <w:rPr>
                <w:rFonts w:ascii="標楷體" w:eastAsia="標楷體" w:hAnsi="標楷體"/>
                <w:szCs w:val="24"/>
              </w:rPr>
            </w:pPr>
            <w:r w:rsidRPr="00BD4D70">
              <w:rPr>
                <w:rFonts w:ascii="標楷體" w:eastAsia="標楷體" w:hAnsi="標楷體" w:hint="eastAsia"/>
                <w:szCs w:val="24"/>
              </w:rPr>
              <w:t>或</w:t>
            </w:r>
          </w:p>
          <w:p w:rsidR="00930613" w:rsidRPr="00BD4D70" w:rsidRDefault="00930613" w:rsidP="0083601B">
            <w:pPr>
              <w:pStyle w:val="a4"/>
              <w:jc w:val="center"/>
              <w:rPr>
                <w:rFonts w:ascii="標楷體" w:eastAsia="標楷體" w:hAnsi="標楷體"/>
                <w:szCs w:val="24"/>
              </w:rPr>
            </w:pPr>
            <w:r w:rsidRPr="00BD4D70">
              <w:rPr>
                <w:rFonts w:ascii="標楷體" w:eastAsia="標楷體" w:hAnsi="標楷體" w:hint="eastAsia"/>
                <w:szCs w:val="24"/>
              </w:rPr>
              <w:t>電訪</w:t>
            </w:r>
          </w:p>
          <w:p w:rsidR="00930613" w:rsidRPr="00BD4D70" w:rsidRDefault="00930613" w:rsidP="0083601B">
            <w:pPr>
              <w:pStyle w:val="a4"/>
              <w:jc w:val="center"/>
              <w:rPr>
                <w:szCs w:val="24"/>
              </w:rPr>
            </w:pPr>
            <w:r w:rsidRPr="00BD4D70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893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0613" w:rsidRPr="00BD4D70" w:rsidRDefault="00930613" w:rsidP="008360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613" w:rsidRPr="00BD4D70" w:rsidTr="0083601B">
        <w:trPr>
          <w:trHeight w:val="3097"/>
        </w:trPr>
        <w:tc>
          <w:tcPr>
            <w:tcW w:w="8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30613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D4D70">
              <w:rPr>
                <w:rFonts w:ascii="標楷體" w:eastAsia="標楷體" w:hAnsi="標楷體" w:hint="eastAsia"/>
                <w:szCs w:val="24"/>
              </w:rPr>
              <w:t>輔</w:t>
            </w:r>
          </w:p>
          <w:p w:rsidR="00930613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導</w:t>
            </w:r>
          </w:p>
          <w:p w:rsidR="00930613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</w:t>
            </w:r>
          </w:p>
          <w:p w:rsidR="00930613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管</w:t>
            </w:r>
          </w:p>
          <w:p w:rsidR="00930613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</w:t>
            </w:r>
          </w:p>
          <w:p w:rsidR="00930613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方</w:t>
            </w:r>
          </w:p>
          <w:p w:rsidR="00930613" w:rsidRPr="00BD4D70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式</w:t>
            </w:r>
          </w:p>
        </w:tc>
        <w:tc>
          <w:tcPr>
            <w:tcW w:w="893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0613" w:rsidRPr="00694255" w:rsidRDefault="00930613" w:rsidP="0083601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94255">
              <w:rPr>
                <w:rFonts w:ascii="標楷體" w:eastAsia="標楷體" w:hAnsi="標楷體" w:hint="eastAsia"/>
                <w:szCs w:val="24"/>
              </w:rPr>
              <w:t>依據</w:t>
            </w:r>
            <w:r w:rsidRPr="00405C76">
              <w:rPr>
                <w:rFonts w:ascii="標楷體" w:eastAsia="標楷體" w:hAnsi="標楷體" w:hint="eastAsia"/>
                <w:szCs w:val="24"/>
              </w:rPr>
              <w:t>國立大湖高級農工職業學校教師輔導與管教學生實施要點</w:t>
            </w:r>
            <w:r w:rsidRPr="00694255">
              <w:rPr>
                <w:rFonts w:ascii="標楷體" w:eastAsia="標楷體" w:hAnsi="標楷體" w:hint="eastAsia"/>
                <w:szCs w:val="24"/>
              </w:rPr>
              <w:t>第九項第10</w:t>
            </w:r>
            <w:r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930613" w:rsidRPr="00BD4D70" w:rsidTr="0083601B">
        <w:trPr>
          <w:trHeight w:val="2041"/>
        </w:trPr>
        <w:tc>
          <w:tcPr>
            <w:tcW w:w="81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0613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導</w:t>
            </w:r>
          </w:p>
          <w:p w:rsidR="00930613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師</w:t>
            </w:r>
          </w:p>
          <w:p w:rsidR="00930613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</w:t>
            </w:r>
          </w:p>
          <w:p w:rsidR="00930613" w:rsidRPr="00BD4D70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議</w:t>
            </w:r>
          </w:p>
        </w:tc>
        <w:tc>
          <w:tcPr>
            <w:tcW w:w="8930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30613" w:rsidRPr="008B0479" w:rsidRDefault="00930613" w:rsidP="0083601B">
            <w:pPr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</w:p>
        </w:tc>
      </w:tr>
      <w:tr w:rsidR="00930613" w:rsidRPr="00BD4D70" w:rsidTr="0083601B">
        <w:trPr>
          <w:trHeight w:val="170"/>
        </w:trPr>
        <w:tc>
          <w:tcPr>
            <w:tcW w:w="9747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30613" w:rsidRPr="00A464DB" w:rsidRDefault="00930613" w:rsidP="0083601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64DB">
              <w:rPr>
                <w:rFonts w:ascii="標楷體" w:eastAsia="標楷體" w:hAnsi="標楷體" w:hint="eastAsia"/>
                <w:szCs w:val="24"/>
              </w:rPr>
              <w:t>上述</w:t>
            </w:r>
            <w:r w:rsidRPr="00A464DB">
              <w:rPr>
                <w:rFonts w:ascii="標楷體" w:eastAsia="標楷體" w:hAnsi="標楷體"/>
                <w:szCs w:val="24"/>
              </w:rPr>
              <w:t>之管教無效時，或違規情節重大者，教師得移請學校為下列措施</w:t>
            </w:r>
            <w:r w:rsidRPr="00A464D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930613" w:rsidRPr="00BD4D70" w:rsidTr="0083601B">
        <w:trPr>
          <w:trHeight w:val="170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:rsidR="00930613" w:rsidRPr="008B0479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7" w:type="dxa"/>
            <w:gridSpan w:val="6"/>
            <w:tcBorders>
              <w:right w:val="single" w:sz="18" w:space="0" w:color="auto"/>
            </w:tcBorders>
            <w:vAlign w:val="center"/>
          </w:tcPr>
          <w:p w:rsidR="00930613" w:rsidRPr="008B0479" w:rsidRDefault="00930613" w:rsidP="0083601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警告；    小過；    大過</w:t>
            </w:r>
          </w:p>
        </w:tc>
      </w:tr>
      <w:tr w:rsidR="00930613" w:rsidRPr="00BD4D70" w:rsidTr="0083601B">
        <w:trPr>
          <w:trHeight w:val="170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:rsidR="00930613" w:rsidRPr="008B0479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7" w:type="dxa"/>
            <w:gridSpan w:val="6"/>
            <w:tcBorders>
              <w:right w:val="single" w:sz="18" w:space="0" w:color="auto"/>
            </w:tcBorders>
            <w:vAlign w:val="center"/>
          </w:tcPr>
          <w:p w:rsidR="00930613" w:rsidRPr="00A464DB" w:rsidRDefault="00930613" w:rsidP="0083601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64DB">
              <w:rPr>
                <w:rFonts w:ascii="標楷體" w:eastAsia="標楷體" w:hAnsi="標楷體"/>
              </w:rPr>
              <w:t>愛校服務</w:t>
            </w:r>
            <w:r>
              <w:rPr>
                <w:rFonts w:ascii="標楷體" w:eastAsia="標楷體" w:hAnsi="標楷體" w:hint="eastAsia"/>
              </w:rPr>
              <w:t xml:space="preserve">      小時</w:t>
            </w:r>
          </w:p>
        </w:tc>
      </w:tr>
      <w:tr w:rsidR="00930613" w:rsidRPr="00BD4D70" w:rsidTr="0083601B">
        <w:trPr>
          <w:trHeight w:val="170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:rsidR="00930613" w:rsidRPr="008B0479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7" w:type="dxa"/>
            <w:gridSpan w:val="6"/>
            <w:tcBorders>
              <w:right w:val="single" w:sz="18" w:space="0" w:color="auto"/>
            </w:tcBorders>
            <w:vAlign w:val="center"/>
          </w:tcPr>
          <w:p w:rsidR="00930613" w:rsidRPr="00A464DB" w:rsidRDefault="00930613" w:rsidP="0083601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64DB">
              <w:rPr>
                <w:rFonts w:ascii="標楷體" w:eastAsia="標楷體" w:hAnsi="標楷體"/>
              </w:rPr>
              <w:t>心理輔導</w:t>
            </w:r>
          </w:p>
        </w:tc>
      </w:tr>
      <w:tr w:rsidR="00930613" w:rsidRPr="00BD4D70" w:rsidTr="0083601B">
        <w:trPr>
          <w:trHeight w:val="170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:rsidR="00930613" w:rsidRPr="008B0479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7" w:type="dxa"/>
            <w:gridSpan w:val="6"/>
            <w:tcBorders>
              <w:right w:val="single" w:sz="18" w:space="0" w:color="auto"/>
            </w:tcBorders>
            <w:vAlign w:val="center"/>
          </w:tcPr>
          <w:p w:rsidR="00930613" w:rsidRPr="00A464DB" w:rsidRDefault="00930613" w:rsidP="0083601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64DB">
              <w:rPr>
                <w:rFonts w:ascii="標楷體" w:eastAsia="標楷體" w:hAnsi="標楷體"/>
              </w:rPr>
              <w:t>留校察看</w:t>
            </w:r>
          </w:p>
        </w:tc>
      </w:tr>
      <w:tr w:rsidR="00930613" w:rsidRPr="00BD4D70" w:rsidTr="0083601B">
        <w:trPr>
          <w:trHeight w:val="170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:rsidR="00930613" w:rsidRPr="008B0479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7" w:type="dxa"/>
            <w:gridSpan w:val="6"/>
            <w:tcBorders>
              <w:right w:val="single" w:sz="18" w:space="0" w:color="auto"/>
            </w:tcBorders>
            <w:vAlign w:val="center"/>
          </w:tcPr>
          <w:p w:rsidR="00930613" w:rsidRPr="00A464DB" w:rsidRDefault="00930613" w:rsidP="0083601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64DB">
              <w:rPr>
                <w:rFonts w:ascii="標楷體" w:eastAsia="標楷體" w:hAnsi="標楷體"/>
              </w:rPr>
              <w:t>轉換班級或改變學習環境</w:t>
            </w:r>
          </w:p>
        </w:tc>
      </w:tr>
      <w:tr w:rsidR="00930613" w:rsidRPr="00BD4D70" w:rsidTr="0083601B">
        <w:trPr>
          <w:trHeight w:val="170"/>
        </w:trPr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:rsidR="00930613" w:rsidRPr="008B0479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7" w:type="dxa"/>
            <w:gridSpan w:val="6"/>
            <w:tcBorders>
              <w:right w:val="single" w:sz="18" w:space="0" w:color="auto"/>
            </w:tcBorders>
            <w:vAlign w:val="center"/>
          </w:tcPr>
          <w:p w:rsidR="00930613" w:rsidRPr="00A464DB" w:rsidRDefault="00930613" w:rsidP="0083601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64DB">
              <w:rPr>
                <w:rFonts w:ascii="標楷體" w:eastAsia="標楷體" w:hAnsi="標楷體"/>
              </w:rPr>
              <w:t>家長或監護人帶回管教</w:t>
            </w:r>
          </w:p>
        </w:tc>
      </w:tr>
      <w:tr w:rsidR="00930613" w:rsidRPr="00BD4D70" w:rsidTr="0083601B">
        <w:trPr>
          <w:trHeight w:val="170"/>
        </w:trPr>
        <w:tc>
          <w:tcPr>
            <w:tcW w:w="5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30613" w:rsidRPr="008B0479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7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30613" w:rsidRPr="00A464DB" w:rsidRDefault="00930613" w:rsidP="0083601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64DB">
              <w:rPr>
                <w:rFonts w:ascii="標楷體" w:eastAsia="標楷體" w:hAnsi="標楷體"/>
              </w:rPr>
              <w:t>移送司法機關或相關單位處理</w:t>
            </w:r>
          </w:p>
        </w:tc>
      </w:tr>
      <w:tr w:rsidR="00930613" w:rsidRPr="00BD4D70" w:rsidTr="0083601B">
        <w:trPr>
          <w:trHeight w:val="495"/>
        </w:trPr>
        <w:tc>
          <w:tcPr>
            <w:tcW w:w="8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30613" w:rsidRPr="00A464DB" w:rsidRDefault="00930613" w:rsidP="008360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64DB">
              <w:rPr>
                <w:rFonts w:ascii="標楷體" w:eastAsia="標楷體" w:hAnsi="標楷體" w:hint="eastAsia"/>
                <w:szCs w:val="24"/>
              </w:rPr>
              <w:t>備考</w:t>
            </w:r>
          </w:p>
        </w:tc>
        <w:tc>
          <w:tcPr>
            <w:tcW w:w="893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0613" w:rsidRDefault="00930613" w:rsidP="008360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時    分  連絡家長</w:t>
            </w:r>
          </w:p>
          <w:p w:rsidR="00930613" w:rsidRPr="00A464DB" w:rsidRDefault="00930613" w:rsidP="0083601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30613" w:rsidRPr="00E74652" w:rsidRDefault="00930613" w:rsidP="00183B4B">
      <w:pPr>
        <w:rPr>
          <w:rFonts w:ascii="標楷體" w:eastAsia="標楷體" w:hAnsi="標楷體"/>
          <w:sz w:val="32"/>
          <w:szCs w:val="32"/>
        </w:rPr>
      </w:pPr>
      <w:r w:rsidRPr="00E74652">
        <w:rPr>
          <w:rFonts w:ascii="標楷體" w:eastAsia="標楷體" w:hAnsi="標楷體" w:hint="eastAsia"/>
          <w:sz w:val="32"/>
          <w:szCs w:val="32"/>
        </w:rPr>
        <w:t xml:space="preserve">呈閱：   </w:t>
      </w: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E74652">
        <w:rPr>
          <w:rFonts w:ascii="標楷體" w:eastAsia="標楷體" w:hAnsi="標楷體" w:hint="eastAsia"/>
          <w:sz w:val="32"/>
          <w:szCs w:val="32"/>
        </w:rPr>
        <w:t>批示：</w:t>
      </w:r>
      <w:bookmarkStart w:id="0" w:name="_GoBack"/>
      <w:bookmarkEnd w:id="0"/>
    </w:p>
    <w:sectPr w:rsidR="00930613" w:rsidRPr="00E74652" w:rsidSect="00183B4B">
      <w:pgSz w:w="11906" w:h="16838"/>
      <w:pgMar w:top="680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84"/>
    <w:rsid w:val="00094D71"/>
    <w:rsid w:val="00116103"/>
    <w:rsid w:val="00183B4B"/>
    <w:rsid w:val="00405C76"/>
    <w:rsid w:val="00694255"/>
    <w:rsid w:val="008B0479"/>
    <w:rsid w:val="00930613"/>
    <w:rsid w:val="00A464DB"/>
    <w:rsid w:val="00B20284"/>
    <w:rsid w:val="00BD4D70"/>
    <w:rsid w:val="00E74652"/>
    <w:rsid w:val="00ED3DD1"/>
    <w:rsid w:val="00FB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4D70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4D7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林教官</cp:lastModifiedBy>
  <cp:revision>4</cp:revision>
  <cp:lastPrinted>2017-09-06T03:08:00Z</cp:lastPrinted>
  <dcterms:created xsi:type="dcterms:W3CDTF">2017-09-06T03:00:00Z</dcterms:created>
  <dcterms:modified xsi:type="dcterms:W3CDTF">2017-09-06T03:09:00Z</dcterms:modified>
</cp:coreProperties>
</file>