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E4" w:rsidRDefault="00995EE4" w:rsidP="00995EE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為方便牛群管理與記錄，下列何者不是仔牛常用的編號方法？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烙印</w:t>
      </w:r>
      <w:r>
        <w:rPr>
          <w:rFonts w:hint="eastAsia"/>
        </w:rPr>
        <w:tab/>
        <w:t xml:space="preserve">(B) </w:t>
      </w:r>
      <w:r>
        <w:rPr>
          <w:rFonts w:hint="eastAsia"/>
        </w:rPr>
        <w:t>耳標</w:t>
      </w:r>
      <w:r>
        <w:rPr>
          <w:rFonts w:hint="eastAsia"/>
        </w:rPr>
        <w:tab/>
        <w:t xml:space="preserve">(C) </w:t>
      </w:r>
      <w:r>
        <w:rPr>
          <w:rFonts w:hint="eastAsia"/>
        </w:rPr>
        <w:t>頸牌或頸鍊</w:t>
      </w:r>
      <w:r>
        <w:rPr>
          <w:rFonts w:hint="eastAsia"/>
        </w:rPr>
        <w:tab/>
        <w:t xml:space="preserve">(D) </w:t>
      </w:r>
      <w:r>
        <w:rPr>
          <w:rFonts w:hint="eastAsia"/>
        </w:rPr>
        <w:t>剪耳刻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有關農業發展趨勢之敘述，下列何者錯誤？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生物科技在農業的應用已有相當多成果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精緻農業強調增加產量勝過提升品質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電腦科技應用於農業資訊傳播強調以網際網路為媒介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農業生產自動化有利於提升產業的競爭力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有關農業範圍之敘述，下列何者正確？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林業的經營也重視遊樂休閒的效益</w:t>
      </w:r>
      <w:r>
        <w:rPr>
          <w:rFonts w:hint="eastAsia"/>
        </w:rPr>
        <w:tab/>
        <w:t xml:space="preserve">(B) </w:t>
      </w:r>
      <w:r>
        <w:rPr>
          <w:rFonts w:hint="eastAsia"/>
        </w:rPr>
        <w:t>遠洋漁業不包含在漁業的漁撈部份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蔬菜與糧食作物屬於農藝的範圍</w:t>
      </w:r>
      <w:r>
        <w:rPr>
          <w:rFonts w:hint="eastAsia"/>
        </w:rPr>
        <w:tab/>
        <w:t xml:space="preserve">(D) </w:t>
      </w:r>
      <w:r>
        <w:rPr>
          <w:rFonts w:hint="eastAsia"/>
        </w:rPr>
        <w:t>觀賞植物與飼料作物屬於園藝的範圍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有關大豆之敘述，下列何者正確？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臺灣栽培以台中市為主</w:t>
      </w:r>
      <w:r>
        <w:rPr>
          <w:rFonts w:hint="eastAsia"/>
        </w:rPr>
        <w:tab/>
        <w:t xml:space="preserve">(B) </w:t>
      </w:r>
      <w:r>
        <w:rPr>
          <w:rFonts w:hint="eastAsia"/>
        </w:rPr>
        <w:t>為重要的澱粉作物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古代稱為稷</w:t>
      </w:r>
      <w:r>
        <w:rPr>
          <w:rFonts w:hint="eastAsia"/>
        </w:rPr>
        <w:tab/>
        <w:t xml:space="preserve">(D) </w:t>
      </w:r>
      <w:r>
        <w:rPr>
          <w:rFonts w:hint="eastAsia"/>
        </w:rPr>
        <w:t>與毛豆為同一種作物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下列何者是臺灣海拔</w:t>
      </w:r>
      <w:r>
        <w:rPr>
          <w:rFonts w:hint="eastAsia"/>
        </w:rPr>
        <w:t xml:space="preserve">3000 </w:t>
      </w:r>
      <w:r>
        <w:rPr>
          <w:rFonts w:hint="eastAsia"/>
        </w:rPr>
        <w:t>公尺以上最常見的樹種？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臺灣二葉松</w:t>
      </w:r>
      <w:r>
        <w:rPr>
          <w:rFonts w:hint="eastAsia"/>
        </w:rPr>
        <w:tab/>
        <w:t xml:space="preserve">(B) </w:t>
      </w:r>
      <w:r>
        <w:rPr>
          <w:rFonts w:hint="eastAsia"/>
        </w:rPr>
        <w:t>紅檜</w:t>
      </w:r>
      <w:r>
        <w:rPr>
          <w:rFonts w:hint="eastAsia"/>
        </w:rPr>
        <w:tab/>
        <w:t xml:space="preserve">(C) </w:t>
      </w:r>
      <w:r>
        <w:rPr>
          <w:rFonts w:hint="eastAsia"/>
        </w:rPr>
        <w:t>香杉</w:t>
      </w:r>
      <w:r>
        <w:rPr>
          <w:rFonts w:hint="eastAsia"/>
        </w:rPr>
        <w:tab/>
        <w:t xml:space="preserve">(D) </w:t>
      </w:r>
      <w:r>
        <w:rPr>
          <w:rFonts w:hint="eastAsia"/>
        </w:rPr>
        <w:t>冷杉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下列何者與光合作用或葉綠素的組成沒有直接關聯性？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鎂</w:t>
      </w:r>
      <w:r>
        <w:rPr>
          <w:rFonts w:hint="eastAsia"/>
        </w:rPr>
        <w:tab/>
        <w:t xml:space="preserve">(B) </w:t>
      </w:r>
      <w:r>
        <w:rPr>
          <w:rFonts w:hint="eastAsia"/>
        </w:rPr>
        <w:t>鐵</w:t>
      </w:r>
      <w:r>
        <w:rPr>
          <w:rFonts w:hint="eastAsia"/>
        </w:rPr>
        <w:tab/>
        <w:t xml:space="preserve">(C) </w:t>
      </w:r>
      <w:r>
        <w:rPr>
          <w:rFonts w:hint="eastAsia"/>
        </w:rPr>
        <w:t>錳</w:t>
      </w:r>
      <w:r>
        <w:rPr>
          <w:rFonts w:hint="eastAsia"/>
        </w:rPr>
        <w:tab/>
        <w:t xml:space="preserve">(D) </w:t>
      </w:r>
      <w:r>
        <w:rPr>
          <w:rFonts w:hint="eastAsia"/>
        </w:rPr>
        <w:t>鋅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有關稻之敘述，下列何者正確？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栽培稻種主要包括非洲稻與亞洲稻兩種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臺灣地區以秈稻種植為主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果實稱為穎果，米只由胚與胚乳組成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屬於雙子葉多年生禾本科植物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紅茶製作過程中，不需經過下列哪一個步驟？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殺菁</w:t>
      </w:r>
      <w:r>
        <w:rPr>
          <w:rFonts w:hint="eastAsia"/>
        </w:rPr>
        <w:tab/>
        <w:t xml:space="preserve">(B) </w:t>
      </w:r>
      <w:r>
        <w:rPr>
          <w:rFonts w:hint="eastAsia"/>
        </w:rPr>
        <w:t>萎凋</w:t>
      </w:r>
      <w:r>
        <w:rPr>
          <w:rFonts w:hint="eastAsia"/>
        </w:rPr>
        <w:tab/>
        <w:t xml:space="preserve">(C) </w:t>
      </w:r>
      <w:r>
        <w:rPr>
          <w:rFonts w:hint="eastAsia"/>
        </w:rPr>
        <w:t>揉捻</w:t>
      </w:r>
      <w:r>
        <w:rPr>
          <w:rFonts w:hint="eastAsia"/>
        </w:rPr>
        <w:tab/>
        <w:t xml:space="preserve">(D) </w:t>
      </w:r>
      <w:r>
        <w:rPr>
          <w:rFonts w:hint="eastAsia"/>
        </w:rPr>
        <w:t>發酵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下列何者為木瓜採用倒株栽植法之目的？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增加抗風能力</w:t>
      </w:r>
      <w:r>
        <w:rPr>
          <w:rFonts w:hint="eastAsia"/>
        </w:rPr>
        <w:tab/>
        <w:t xml:space="preserve">(B) </w:t>
      </w:r>
      <w:r>
        <w:rPr>
          <w:rFonts w:hint="eastAsia"/>
        </w:rPr>
        <w:t>避免蚜蟲害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可防止木瓜輪點毒素病</w:t>
      </w:r>
      <w:r>
        <w:rPr>
          <w:rFonts w:hint="eastAsia"/>
        </w:rPr>
        <w:tab/>
        <w:t xml:space="preserve">(D) </w:t>
      </w:r>
      <w:r>
        <w:rPr>
          <w:rFonts w:hint="eastAsia"/>
        </w:rPr>
        <w:t>提高結果部位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ab/>
      </w:r>
      <w:r>
        <w:rPr>
          <w:rFonts w:hint="eastAsia"/>
        </w:rPr>
        <w:t>水產養殖分粗放式養殖、集約式養殖，是依下列何者分類？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管理型態</w:t>
      </w:r>
      <w:r>
        <w:rPr>
          <w:rFonts w:hint="eastAsia"/>
        </w:rPr>
        <w:tab/>
        <w:t xml:space="preserve">(B) </w:t>
      </w:r>
      <w:r>
        <w:rPr>
          <w:rFonts w:hint="eastAsia"/>
        </w:rPr>
        <w:t>養殖種類多寡</w:t>
      </w:r>
      <w:r>
        <w:rPr>
          <w:rFonts w:hint="eastAsia"/>
        </w:rPr>
        <w:tab/>
        <w:t xml:space="preserve">(C) </w:t>
      </w:r>
      <w:r>
        <w:rPr>
          <w:rFonts w:hint="eastAsia"/>
        </w:rPr>
        <w:t>水質條件</w:t>
      </w:r>
      <w:r>
        <w:rPr>
          <w:rFonts w:hint="eastAsia"/>
        </w:rPr>
        <w:tab/>
        <w:t xml:space="preserve">(D) </w:t>
      </w:r>
      <w:r>
        <w:rPr>
          <w:rFonts w:hint="eastAsia"/>
        </w:rPr>
        <w:t>水域不同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ab/>
      </w:r>
      <w:r>
        <w:rPr>
          <w:rFonts w:hint="eastAsia"/>
        </w:rPr>
        <w:t>社會經濟發展形成以農業為中心者，是屬於下列何種農業經濟時期？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耕牧</w:t>
      </w:r>
      <w:r>
        <w:rPr>
          <w:rFonts w:hint="eastAsia"/>
        </w:rPr>
        <w:tab/>
        <w:t xml:space="preserve">(B) </w:t>
      </w:r>
      <w:r>
        <w:rPr>
          <w:rFonts w:hint="eastAsia"/>
        </w:rPr>
        <w:t>城市</w:t>
      </w:r>
      <w:r>
        <w:rPr>
          <w:rFonts w:hint="eastAsia"/>
        </w:rPr>
        <w:tab/>
        <w:t xml:space="preserve">(C) </w:t>
      </w:r>
      <w:r>
        <w:rPr>
          <w:rFonts w:hint="eastAsia"/>
        </w:rPr>
        <w:t>村落</w:t>
      </w:r>
      <w:r>
        <w:rPr>
          <w:rFonts w:hint="eastAsia"/>
        </w:rPr>
        <w:tab/>
        <w:t xml:space="preserve">(D) </w:t>
      </w:r>
      <w:r>
        <w:rPr>
          <w:rFonts w:hint="eastAsia"/>
        </w:rPr>
        <w:t>世界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ab/>
      </w:r>
      <w:r>
        <w:rPr>
          <w:rFonts w:hint="eastAsia"/>
        </w:rPr>
        <w:t>下列何者是木材的主要成分？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半纖維素</w:t>
      </w:r>
      <w:r>
        <w:rPr>
          <w:rFonts w:hint="eastAsia"/>
        </w:rPr>
        <w:tab/>
        <w:t xml:space="preserve">(B) </w:t>
      </w:r>
      <w:r>
        <w:rPr>
          <w:rFonts w:hint="eastAsia"/>
        </w:rPr>
        <w:t>樹脂</w:t>
      </w:r>
      <w:r>
        <w:rPr>
          <w:rFonts w:hint="eastAsia"/>
        </w:rPr>
        <w:tab/>
        <w:t xml:space="preserve">(C) </w:t>
      </w:r>
      <w:r>
        <w:rPr>
          <w:rFonts w:hint="eastAsia"/>
        </w:rPr>
        <w:t>精油</w:t>
      </w:r>
      <w:r>
        <w:rPr>
          <w:rFonts w:hint="eastAsia"/>
        </w:rPr>
        <w:tab/>
        <w:t xml:space="preserve">(D) </w:t>
      </w:r>
      <w:r>
        <w:rPr>
          <w:rFonts w:hint="eastAsia"/>
        </w:rPr>
        <w:t>單寧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ab/>
      </w:r>
      <w:r>
        <w:rPr>
          <w:rFonts w:hint="eastAsia"/>
        </w:rPr>
        <w:t>畜禽飼料中缺乏何種維生素易罹患壞血病？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維生素</w:t>
      </w:r>
      <w:r>
        <w:rPr>
          <w:rFonts w:hint="eastAsia"/>
        </w:rPr>
        <w:t>A</w:t>
      </w:r>
      <w:r>
        <w:rPr>
          <w:rFonts w:hint="eastAsia"/>
        </w:rPr>
        <w:tab/>
        <w:t xml:space="preserve">(B) </w:t>
      </w:r>
      <w:r>
        <w:rPr>
          <w:rFonts w:hint="eastAsia"/>
        </w:rPr>
        <w:t>維生素</w:t>
      </w:r>
      <w:r>
        <w:rPr>
          <w:rFonts w:hint="eastAsia"/>
        </w:rPr>
        <w:t>B</w:t>
      </w:r>
      <w:r>
        <w:rPr>
          <w:rFonts w:hint="eastAsia"/>
        </w:rPr>
        <w:tab/>
        <w:t xml:space="preserve">(C) </w:t>
      </w:r>
      <w:r>
        <w:rPr>
          <w:rFonts w:hint="eastAsia"/>
        </w:rPr>
        <w:t>維生素</w:t>
      </w:r>
      <w:r>
        <w:rPr>
          <w:rFonts w:hint="eastAsia"/>
        </w:rPr>
        <w:t>C</w:t>
      </w:r>
      <w:r>
        <w:rPr>
          <w:rFonts w:hint="eastAsia"/>
        </w:rPr>
        <w:tab/>
        <w:t xml:space="preserve">(D) </w:t>
      </w:r>
      <w:r>
        <w:rPr>
          <w:rFonts w:hint="eastAsia"/>
        </w:rPr>
        <w:t>維生素</w:t>
      </w:r>
      <w:r>
        <w:rPr>
          <w:rFonts w:hint="eastAsia"/>
        </w:rPr>
        <w:t>D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ab/>
      </w:r>
      <w:r>
        <w:rPr>
          <w:rFonts w:hint="eastAsia"/>
        </w:rPr>
        <w:t>製作醬油與優酪乳，分別使用下列何種菌種？</w:t>
      </w:r>
    </w:p>
    <w:p w:rsidR="00995EE4" w:rsidRDefault="00995EE4" w:rsidP="00995EE4">
      <w:pPr>
        <w:ind w:leftChars="236" w:left="566"/>
      </w:pPr>
      <w:r>
        <w:rPr>
          <w:rFonts w:hint="eastAsia"/>
        </w:rPr>
        <w:lastRenderedPageBreak/>
        <w:t>(A)</w:t>
      </w:r>
      <w:r>
        <w:rPr>
          <w:rFonts w:hint="eastAsia"/>
        </w:rPr>
        <w:tab/>
      </w:r>
      <w:r>
        <w:rPr>
          <w:rFonts w:hint="eastAsia"/>
        </w:rPr>
        <w:t>麴菌；乳酸菌</w:t>
      </w:r>
      <w:r>
        <w:rPr>
          <w:rFonts w:hint="eastAsia"/>
        </w:rPr>
        <w:tab/>
        <w:t xml:space="preserve">(B) </w:t>
      </w:r>
      <w:r>
        <w:rPr>
          <w:rFonts w:hint="eastAsia"/>
        </w:rPr>
        <w:t>麴菌；酵母菌</w:t>
      </w:r>
      <w:r>
        <w:rPr>
          <w:rFonts w:hint="eastAsia"/>
        </w:rPr>
        <w:tab/>
        <w:t xml:space="preserve">(C) </w:t>
      </w:r>
      <w:r>
        <w:rPr>
          <w:rFonts w:hint="eastAsia"/>
        </w:rPr>
        <w:t>乳酸菌；乳酸菌</w:t>
      </w:r>
      <w:r>
        <w:rPr>
          <w:rFonts w:hint="eastAsia"/>
        </w:rPr>
        <w:tab/>
        <w:t xml:space="preserve">(D) </w:t>
      </w:r>
      <w:r>
        <w:rPr>
          <w:rFonts w:hint="eastAsia"/>
        </w:rPr>
        <w:t>酵母菌；酵母菌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有關農業生產的特性敘述，下列何者正確？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風險小且利潤高</w:t>
      </w:r>
      <w:r>
        <w:rPr>
          <w:rFonts w:hint="eastAsia"/>
        </w:rPr>
        <w:tab/>
      </w:r>
      <w:r>
        <w:rPr>
          <w:rFonts w:hint="eastAsia"/>
        </w:rPr>
        <w:tab/>
        <w:t xml:space="preserve">(B) </w:t>
      </w:r>
      <w:r>
        <w:rPr>
          <w:rFonts w:hint="eastAsia"/>
        </w:rPr>
        <w:t>不受季節與天候的影響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生產週期長</w:t>
      </w:r>
      <w:r>
        <w:rPr>
          <w:rFonts w:hint="eastAsia"/>
        </w:rPr>
        <w:tab/>
      </w:r>
      <w:r>
        <w:rPr>
          <w:rFonts w:hint="eastAsia"/>
        </w:rPr>
        <w:tab/>
        <w:t xml:space="preserve">(D) </w:t>
      </w:r>
      <w:r>
        <w:rPr>
          <w:rFonts w:hint="eastAsia"/>
        </w:rPr>
        <w:t>價格變動小</w:t>
      </w:r>
      <w:r>
        <w:rPr>
          <w:rFonts w:hint="eastAsia"/>
        </w:rPr>
        <w:tab/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製造醬油與泡菜的過程中，分別添加的食鹽水濃度，下列何組最適當？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 20 %</w:t>
      </w:r>
      <w:r>
        <w:rPr>
          <w:rFonts w:hint="eastAsia"/>
        </w:rPr>
        <w:t>；</w:t>
      </w:r>
      <w:r>
        <w:rPr>
          <w:rFonts w:hint="eastAsia"/>
        </w:rPr>
        <w:t xml:space="preserve"> 13 %</w:t>
      </w:r>
      <w:r>
        <w:rPr>
          <w:rFonts w:hint="eastAsia"/>
        </w:rPr>
        <w:tab/>
        <w:t>(B) 20 %</w:t>
      </w:r>
      <w:r>
        <w:rPr>
          <w:rFonts w:hint="eastAsia"/>
        </w:rPr>
        <w:t>；</w:t>
      </w:r>
      <w:r>
        <w:rPr>
          <w:rFonts w:hint="eastAsia"/>
        </w:rPr>
        <w:t xml:space="preserve"> 3 %</w:t>
      </w:r>
      <w:r>
        <w:rPr>
          <w:rFonts w:hint="eastAsia"/>
        </w:rPr>
        <w:tab/>
        <w:t>(C) 10 %</w:t>
      </w:r>
      <w:r>
        <w:rPr>
          <w:rFonts w:hint="eastAsia"/>
        </w:rPr>
        <w:t>；</w:t>
      </w:r>
      <w:r>
        <w:rPr>
          <w:rFonts w:hint="eastAsia"/>
        </w:rPr>
        <w:t xml:space="preserve"> 13 %</w:t>
      </w:r>
      <w:r>
        <w:rPr>
          <w:rFonts w:hint="eastAsia"/>
        </w:rPr>
        <w:tab/>
        <w:t>(D) 10 %</w:t>
      </w:r>
      <w:r>
        <w:rPr>
          <w:rFonts w:hint="eastAsia"/>
        </w:rPr>
        <w:t>；</w:t>
      </w:r>
      <w:r>
        <w:rPr>
          <w:rFonts w:hint="eastAsia"/>
        </w:rPr>
        <w:t xml:space="preserve"> 3 %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下列何者為主要的毛用山羊？</w:t>
      </w:r>
    </w:p>
    <w:p w:rsidR="00995EE4" w:rsidRDefault="00995EE4" w:rsidP="00995EE4">
      <w:pPr>
        <w:ind w:leftChars="236" w:left="566"/>
      </w:pPr>
      <w:r>
        <w:rPr>
          <w:rFonts w:hint="eastAsia"/>
        </w:rPr>
        <w:t xml:space="preserve">(A) </w:t>
      </w:r>
      <w:r>
        <w:rPr>
          <w:rFonts w:hint="eastAsia"/>
        </w:rPr>
        <w:t>努比亞</w:t>
      </w:r>
      <w:r>
        <w:rPr>
          <w:rFonts w:hint="eastAsia"/>
        </w:rPr>
        <w:tab/>
        <w:t xml:space="preserve">(B) </w:t>
      </w:r>
      <w:r>
        <w:rPr>
          <w:rFonts w:hint="eastAsia"/>
        </w:rPr>
        <w:t>吐根堡</w:t>
      </w:r>
      <w:r>
        <w:rPr>
          <w:rFonts w:hint="eastAsia"/>
        </w:rPr>
        <w:tab/>
        <w:t xml:space="preserve">(C) </w:t>
      </w:r>
      <w:r>
        <w:rPr>
          <w:rFonts w:hint="eastAsia"/>
        </w:rPr>
        <w:t>安哥拉</w:t>
      </w:r>
      <w:r>
        <w:rPr>
          <w:rFonts w:hint="eastAsia"/>
        </w:rPr>
        <w:tab/>
        <w:t xml:space="preserve">(D) </w:t>
      </w:r>
      <w:r>
        <w:rPr>
          <w:rFonts w:hint="eastAsia"/>
        </w:rPr>
        <w:t>撒能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下列何種家畜之發情週期不是</w:t>
      </w:r>
      <w:r>
        <w:rPr>
          <w:rFonts w:hint="eastAsia"/>
        </w:rPr>
        <w:t xml:space="preserve">21 </w:t>
      </w:r>
      <w:r>
        <w:rPr>
          <w:rFonts w:hint="eastAsia"/>
        </w:rPr>
        <w:t>天？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豬</w:t>
      </w:r>
      <w:r>
        <w:rPr>
          <w:rFonts w:hint="eastAsia"/>
        </w:rPr>
        <w:tab/>
        <w:t xml:space="preserve">(B) </w:t>
      </w:r>
      <w:r>
        <w:rPr>
          <w:rFonts w:hint="eastAsia"/>
        </w:rPr>
        <w:t>綿羊</w:t>
      </w:r>
      <w:r>
        <w:rPr>
          <w:rFonts w:hint="eastAsia"/>
        </w:rPr>
        <w:tab/>
        <w:t xml:space="preserve">(C) </w:t>
      </w:r>
      <w:r>
        <w:rPr>
          <w:rFonts w:hint="eastAsia"/>
        </w:rPr>
        <w:t>牛</w:t>
      </w:r>
      <w:r>
        <w:rPr>
          <w:rFonts w:hint="eastAsia"/>
        </w:rPr>
        <w:tab/>
        <w:t xml:space="preserve">(D) </w:t>
      </w:r>
      <w:r>
        <w:rPr>
          <w:rFonts w:hint="eastAsia"/>
        </w:rPr>
        <w:t>山羊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水產品的加工方法與成品的組合，下列何者正確？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鹽漬→</w:t>
      </w:r>
      <w:r>
        <w:rPr>
          <w:rFonts w:hint="eastAsia"/>
        </w:rPr>
        <w:t xml:space="preserve"> </w:t>
      </w:r>
      <w:r>
        <w:rPr>
          <w:rFonts w:hint="eastAsia"/>
        </w:rPr>
        <w:t>柴魚</w:t>
      </w:r>
      <w:r>
        <w:rPr>
          <w:rFonts w:hint="eastAsia"/>
        </w:rPr>
        <w:tab/>
        <w:t xml:space="preserve">(B) </w:t>
      </w:r>
      <w:r>
        <w:rPr>
          <w:rFonts w:hint="eastAsia"/>
        </w:rPr>
        <w:t>糖漬→</w:t>
      </w:r>
      <w:r>
        <w:rPr>
          <w:rFonts w:hint="eastAsia"/>
        </w:rPr>
        <w:t xml:space="preserve"> </w:t>
      </w:r>
      <w:r>
        <w:rPr>
          <w:rFonts w:hint="eastAsia"/>
        </w:rPr>
        <w:t>海蜇皮</w:t>
      </w:r>
      <w:r>
        <w:rPr>
          <w:rFonts w:hint="eastAsia"/>
        </w:rPr>
        <w:t xml:space="preserve">(C) </w:t>
      </w:r>
      <w:r>
        <w:rPr>
          <w:rFonts w:hint="eastAsia"/>
        </w:rPr>
        <w:t>蒸煮→</w:t>
      </w:r>
      <w:r>
        <w:rPr>
          <w:rFonts w:hint="eastAsia"/>
        </w:rPr>
        <w:t xml:space="preserve"> </w:t>
      </w:r>
      <w:r>
        <w:rPr>
          <w:rFonts w:hint="eastAsia"/>
        </w:rPr>
        <w:t>烏魚子</w:t>
      </w:r>
      <w:r>
        <w:rPr>
          <w:rFonts w:hint="eastAsia"/>
        </w:rPr>
        <w:t xml:space="preserve">(D) </w:t>
      </w:r>
      <w:r>
        <w:rPr>
          <w:rFonts w:hint="eastAsia"/>
        </w:rPr>
        <w:t>日曬→</w:t>
      </w:r>
      <w:r>
        <w:rPr>
          <w:rFonts w:hint="eastAsia"/>
        </w:rPr>
        <w:t xml:space="preserve"> </w:t>
      </w:r>
      <w:r>
        <w:rPr>
          <w:rFonts w:hint="eastAsia"/>
        </w:rPr>
        <w:t>魷魚乾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家畜人工授精之操作順序，下列何者正確？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精液採集→</w:t>
      </w:r>
      <w:r>
        <w:rPr>
          <w:rFonts w:hint="eastAsia"/>
        </w:rPr>
        <w:t xml:space="preserve"> </w:t>
      </w:r>
      <w:r>
        <w:rPr>
          <w:rFonts w:hint="eastAsia"/>
        </w:rPr>
        <w:t>精液稀釋→</w:t>
      </w:r>
      <w:r>
        <w:rPr>
          <w:rFonts w:hint="eastAsia"/>
        </w:rPr>
        <w:t xml:space="preserve"> </w:t>
      </w:r>
      <w:r>
        <w:rPr>
          <w:rFonts w:hint="eastAsia"/>
        </w:rPr>
        <w:t>精液檢查→</w:t>
      </w:r>
      <w:r>
        <w:rPr>
          <w:rFonts w:hint="eastAsia"/>
        </w:rPr>
        <w:t xml:space="preserve"> </w:t>
      </w:r>
      <w:r>
        <w:rPr>
          <w:rFonts w:hint="eastAsia"/>
        </w:rPr>
        <w:t>授精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精液採集→</w:t>
      </w:r>
      <w:r>
        <w:rPr>
          <w:rFonts w:hint="eastAsia"/>
        </w:rPr>
        <w:t xml:space="preserve"> </w:t>
      </w:r>
      <w:r>
        <w:rPr>
          <w:rFonts w:hint="eastAsia"/>
        </w:rPr>
        <w:t>精液檢查→</w:t>
      </w:r>
      <w:r>
        <w:rPr>
          <w:rFonts w:hint="eastAsia"/>
        </w:rPr>
        <w:t xml:space="preserve"> </w:t>
      </w:r>
      <w:r>
        <w:rPr>
          <w:rFonts w:hint="eastAsia"/>
        </w:rPr>
        <w:t>精液稀釋→</w:t>
      </w:r>
      <w:r>
        <w:rPr>
          <w:rFonts w:hint="eastAsia"/>
        </w:rPr>
        <w:t xml:space="preserve"> </w:t>
      </w:r>
      <w:r>
        <w:rPr>
          <w:rFonts w:hint="eastAsia"/>
        </w:rPr>
        <w:t>授精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精液採集→</w:t>
      </w:r>
      <w:r>
        <w:rPr>
          <w:rFonts w:hint="eastAsia"/>
        </w:rPr>
        <w:t xml:space="preserve"> </w:t>
      </w:r>
      <w:r>
        <w:rPr>
          <w:rFonts w:hint="eastAsia"/>
        </w:rPr>
        <w:t>精液稀釋→</w:t>
      </w:r>
      <w:r>
        <w:rPr>
          <w:rFonts w:hint="eastAsia"/>
        </w:rPr>
        <w:t xml:space="preserve"> </w:t>
      </w:r>
      <w:r>
        <w:rPr>
          <w:rFonts w:hint="eastAsia"/>
        </w:rPr>
        <w:t>授精→</w:t>
      </w:r>
      <w:r>
        <w:rPr>
          <w:rFonts w:hint="eastAsia"/>
        </w:rPr>
        <w:t xml:space="preserve"> </w:t>
      </w:r>
      <w:r>
        <w:rPr>
          <w:rFonts w:hint="eastAsia"/>
        </w:rPr>
        <w:t>精液檢查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精液採集→</w:t>
      </w:r>
      <w:r>
        <w:rPr>
          <w:rFonts w:hint="eastAsia"/>
        </w:rPr>
        <w:t xml:space="preserve"> </w:t>
      </w:r>
      <w:r>
        <w:rPr>
          <w:rFonts w:hint="eastAsia"/>
        </w:rPr>
        <w:t>授精→</w:t>
      </w:r>
      <w:r>
        <w:rPr>
          <w:rFonts w:hint="eastAsia"/>
        </w:rPr>
        <w:t xml:space="preserve"> </w:t>
      </w:r>
      <w:r>
        <w:rPr>
          <w:rFonts w:hint="eastAsia"/>
        </w:rPr>
        <w:t>精液檢查→</w:t>
      </w:r>
      <w:r>
        <w:rPr>
          <w:rFonts w:hint="eastAsia"/>
        </w:rPr>
        <w:t xml:space="preserve"> </w:t>
      </w:r>
      <w:r>
        <w:rPr>
          <w:rFonts w:hint="eastAsia"/>
        </w:rPr>
        <w:t>精液稀釋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下列何者之懷孕</w:t>
      </w:r>
      <w:r>
        <w:rPr>
          <w:rFonts w:hint="eastAsia"/>
        </w:rPr>
        <w:t xml:space="preserve">( </w:t>
      </w:r>
      <w:r>
        <w:rPr>
          <w:rFonts w:hint="eastAsia"/>
        </w:rPr>
        <w:t>妊娠</w:t>
      </w:r>
      <w:r>
        <w:rPr>
          <w:rFonts w:hint="eastAsia"/>
        </w:rPr>
        <w:t xml:space="preserve">) </w:t>
      </w:r>
      <w:r>
        <w:rPr>
          <w:rFonts w:hint="eastAsia"/>
        </w:rPr>
        <w:t>期最短？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豬</w:t>
      </w:r>
      <w:r>
        <w:rPr>
          <w:rFonts w:hint="eastAsia"/>
        </w:rPr>
        <w:tab/>
        <w:t xml:space="preserve">(B) </w:t>
      </w:r>
      <w:r>
        <w:rPr>
          <w:rFonts w:hint="eastAsia"/>
        </w:rPr>
        <w:t>牛</w:t>
      </w:r>
      <w:r>
        <w:rPr>
          <w:rFonts w:hint="eastAsia"/>
        </w:rPr>
        <w:tab/>
        <w:t xml:space="preserve">(C) </w:t>
      </w:r>
      <w:r>
        <w:rPr>
          <w:rFonts w:hint="eastAsia"/>
        </w:rPr>
        <w:t>山羊</w:t>
      </w:r>
      <w:r>
        <w:rPr>
          <w:rFonts w:hint="eastAsia"/>
        </w:rPr>
        <w:tab/>
        <w:t xml:space="preserve">(D) </w:t>
      </w:r>
      <w:r>
        <w:rPr>
          <w:rFonts w:hint="eastAsia"/>
        </w:rPr>
        <w:t>馬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推動農業策略聯盟，發揮規模經濟效率，是我國農業為因應國際化中的何種對策？</w:t>
      </w:r>
    </w:p>
    <w:p w:rsidR="00995EE4" w:rsidRDefault="00995EE4" w:rsidP="00995EE4">
      <w:pPr>
        <w:ind w:leftChars="236" w:left="566"/>
      </w:pPr>
      <w:r>
        <w:rPr>
          <w:rFonts w:hint="eastAsia"/>
        </w:rPr>
        <w:t xml:space="preserve">(A) </w:t>
      </w:r>
      <w:r>
        <w:rPr>
          <w:rFonts w:hint="eastAsia"/>
        </w:rPr>
        <w:t>產業結構調整</w:t>
      </w:r>
      <w:r>
        <w:rPr>
          <w:rFonts w:hint="eastAsia"/>
        </w:rPr>
        <w:tab/>
        <w:t xml:space="preserve">(B) </w:t>
      </w:r>
      <w:r>
        <w:rPr>
          <w:rFonts w:hint="eastAsia"/>
        </w:rPr>
        <w:t>農地資源調整</w:t>
      </w:r>
      <w:r>
        <w:rPr>
          <w:rFonts w:hint="eastAsia"/>
        </w:rPr>
        <w:tab/>
        <w:t xml:space="preserve">(C) </w:t>
      </w:r>
      <w:r>
        <w:rPr>
          <w:rFonts w:hint="eastAsia"/>
        </w:rPr>
        <w:t>農業勞動力調整</w:t>
      </w:r>
      <w:r>
        <w:rPr>
          <w:rFonts w:hint="eastAsia"/>
        </w:rPr>
        <w:tab/>
        <w:t xml:space="preserve">(D) </w:t>
      </w:r>
      <w:r>
        <w:rPr>
          <w:rFonts w:hint="eastAsia"/>
        </w:rPr>
        <w:t>生態保育調整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有關作物栽培管理方法之敘述，下列何者正確？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耕犁</w:t>
      </w:r>
      <w:r>
        <w:rPr>
          <w:rFonts w:hint="eastAsia"/>
        </w:rPr>
        <w:t xml:space="preserve">( </w:t>
      </w:r>
      <w:r>
        <w:rPr>
          <w:rFonts w:hint="eastAsia"/>
        </w:rPr>
        <w:t>鋤</w:t>
      </w:r>
      <w:r>
        <w:rPr>
          <w:rFonts w:hint="eastAsia"/>
        </w:rPr>
        <w:t xml:space="preserve">) </w:t>
      </w:r>
      <w:r>
        <w:rPr>
          <w:rFonts w:hint="eastAsia"/>
        </w:rPr>
        <w:t>深會加速水分流失，增加旱害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培土作業因覆蓋而抑制支持根系的發展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中耕多與除草並行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畦溝灌溉屬於地下灌溉法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有關植物花序的敘述，下列何者正確？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菊花為頭狀花序，屬於有限花序</w:t>
      </w:r>
      <w:r>
        <w:rPr>
          <w:rFonts w:hint="eastAsia"/>
        </w:rPr>
        <w:tab/>
        <w:t xml:space="preserve">(B) </w:t>
      </w:r>
      <w:r>
        <w:rPr>
          <w:rFonts w:hint="eastAsia"/>
        </w:rPr>
        <w:t>甘藍與小麥同屬於穗狀花序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金魚草與水稻同屬於複總狀花序</w:t>
      </w:r>
      <w:r>
        <w:rPr>
          <w:rFonts w:hint="eastAsia"/>
        </w:rPr>
        <w:tab/>
        <w:t xml:space="preserve">(D) </w:t>
      </w:r>
      <w:r>
        <w:rPr>
          <w:rFonts w:hint="eastAsia"/>
        </w:rPr>
        <w:t>石竹為聚繖花序，屬於有限花序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下列何者不是家畜發情「中期」會出現之現象？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神經易受刺激</w:t>
      </w:r>
      <w:r>
        <w:rPr>
          <w:rFonts w:hint="eastAsia"/>
        </w:rPr>
        <w:tab/>
      </w:r>
      <w:r>
        <w:rPr>
          <w:rFonts w:hint="eastAsia"/>
        </w:rPr>
        <w:tab/>
        <w:t xml:space="preserve">(B) </w:t>
      </w:r>
      <w:r>
        <w:rPr>
          <w:rFonts w:hint="eastAsia"/>
        </w:rPr>
        <w:t>排尿頻繁</w:t>
      </w:r>
      <w:r>
        <w:rPr>
          <w:rFonts w:hint="eastAsia"/>
        </w:rPr>
        <w:tab/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食慾增加</w:t>
      </w:r>
      <w:r>
        <w:rPr>
          <w:rFonts w:hint="eastAsia"/>
        </w:rPr>
        <w:tab/>
      </w:r>
      <w:r>
        <w:rPr>
          <w:rFonts w:hint="eastAsia"/>
        </w:rPr>
        <w:tab/>
        <w:t xml:space="preserve">(D) </w:t>
      </w:r>
      <w:r>
        <w:rPr>
          <w:rFonts w:hint="eastAsia"/>
        </w:rPr>
        <w:t>外陰戶有黏液流出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有關養殖蝦類之敘述，下列何者正確？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淡水長腳大蝦主要養殖區為屏東縣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斑節蝦比草蝦更耐低鹽度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lastRenderedPageBreak/>
        <w:t xml:space="preserve">(C) </w:t>
      </w:r>
      <w:r>
        <w:rPr>
          <w:rFonts w:hint="eastAsia"/>
        </w:rPr>
        <w:t>草蝦比斑節蝦更耐低水溫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白蝦是臺灣原產的蝦種，分布在東海岸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ab/>
      </w:r>
      <w:r>
        <w:rPr>
          <w:rFonts w:hint="eastAsia"/>
        </w:rPr>
        <w:t>有關農業經濟發展型態之敘述，下列何者正確？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採集經濟型態已在全球消失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「焚林而獵、焚林而田」屬於村落經濟時期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以錢帛為媒介，進行農產物商業交易，源於城市經濟時期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實施國際協定與國際合作的經濟型態，屬於國家經濟時期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ab/>
      </w:r>
      <w:r>
        <w:rPr>
          <w:rFonts w:hint="eastAsia"/>
        </w:rPr>
        <w:t>有關全球糧食作物生產與進出口之敘述，下列何者正確？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小麥主要生產區包括美國、中國、澳洲，出口量以中國最大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水稻主要生產區為亞洲，出口國以泰國、越南為主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玉米主要生產區包括美國、中國、巴西，出口量以巴西最大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小麥主要生產區包括美國、巴西、加拿大，進口量以美國最大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ab/>
      </w:r>
      <w:r>
        <w:rPr>
          <w:rFonts w:hint="eastAsia"/>
        </w:rPr>
        <w:t>有關我國農業生產之敘述，下列何者正確？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農業產值以農作居首，依次為畜牧、林業，最末為漁業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農作物產值最高為玉米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漁業產值最高為內陸養殖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畜牧產值最高為毛豬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ab/>
      </w:r>
      <w:r>
        <w:rPr>
          <w:rFonts w:hint="eastAsia"/>
        </w:rPr>
        <w:t>有關植物繁殖之敘述，下列何者正確？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草莓常利用其吸芽進行繁殖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零餘子為山藥</w:t>
      </w:r>
      <w:r>
        <w:rPr>
          <w:rFonts w:hint="eastAsia"/>
        </w:rPr>
        <w:t xml:space="preserve">( </w:t>
      </w:r>
      <w:r>
        <w:rPr>
          <w:rFonts w:hint="eastAsia"/>
        </w:rPr>
        <w:t>薯蕷</w:t>
      </w:r>
      <w:r>
        <w:rPr>
          <w:rFonts w:hint="eastAsia"/>
        </w:rPr>
        <w:t xml:space="preserve">) </w:t>
      </w:r>
      <w:r>
        <w:rPr>
          <w:rFonts w:hint="eastAsia"/>
        </w:rPr>
        <w:t>有性繁殖的部位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嫁接除地上部枝條、芽體外，也可適用於根接法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扦插為無性繁殖法，僅適用於地上部器官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ab/>
      </w:r>
      <w:r>
        <w:rPr>
          <w:rFonts w:hint="eastAsia"/>
        </w:rPr>
        <w:t>有關我國農產品出口之敘述，下列何者正確？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漁產品出口值以鮪魚最大</w:t>
      </w:r>
      <w:r>
        <w:rPr>
          <w:rFonts w:hint="eastAsia"/>
        </w:rPr>
        <w:tab/>
        <w:t xml:space="preserve">(B) </w:t>
      </w:r>
      <w:r>
        <w:rPr>
          <w:rFonts w:hint="eastAsia"/>
        </w:rPr>
        <w:t>畜產品出口值以豬皮革最大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出口值最大市場為美國</w:t>
      </w:r>
      <w:r>
        <w:rPr>
          <w:rFonts w:hint="eastAsia"/>
        </w:rPr>
        <w:tab/>
        <w:t xml:space="preserve">(D) </w:t>
      </w:r>
      <w:r>
        <w:rPr>
          <w:rFonts w:hint="eastAsia"/>
        </w:rPr>
        <w:t>農糧產品出口值以水果最大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ab/>
      </w:r>
      <w:r>
        <w:rPr>
          <w:rFonts w:hint="eastAsia"/>
        </w:rPr>
        <w:t>依農業金融法第</w:t>
      </w:r>
      <w:r>
        <w:rPr>
          <w:rFonts w:hint="eastAsia"/>
        </w:rPr>
        <w:t xml:space="preserve">2 </w:t>
      </w:r>
      <w:r>
        <w:rPr>
          <w:rFonts w:hint="eastAsia"/>
        </w:rPr>
        <w:t>條規定，農會信用部及漁會信用部的上層機構為下列何者？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內政部</w:t>
      </w:r>
      <w:r>
        <w:rPr>
          <w:rFonts w:hint="eastAsia"/>
        </w:rPr>
        <w:tab/>
        <w:t xml:space="preserve">(B) </w:t>
      </w:r>
      <w:r>
        <w:rPr>
          <w:rFonts w:hint="eastAsia"/>
        </w:rPr>
        <w:t>中華民國農會</w:t>
      </w:r>
      <w:r>
        <w:rPr>
          <w:rFonts w:hint="eastAsia"/>
        </w:rPr>
        <w:tab/>
        <w:t xml:space="preserve">(C) </w:t>
      </w:r>
      <w:r>
        <w:rPr>
          <w:rFonts w:hint="eastAsia"/>
        </w:rPr>
        <w:t>全國農業金庫</w:t>
      </w:r>
      <w:r>
        <w:rPr>
          <w:rFonts w:hint="eastAsia"/>
        </w:rPr>
        <w:tab/>
        <w:t xml:space="preserve">(D) </w:t>
      </w:r>
      <w:r>
        <w:rPr>
          <w:rFonts w:hint="eastAsia"/>
        </w:rPr>
        <w:t>農業金融局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ab/>
      </w:r>
      <w:r>
        <w:rPr>
          <w:rFonts w:hint="eastAsia"/>
        </w:rPr>
        <w:t>有關農民學院的敘述，下列何者錯誤？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農委會在</w:t>
      </w:r>
      <w:r>
        <w:rPr>
          <w:rFonts w:hint="eastAsia"/>
        </w:rPr>
        <w:t xml:space="preserve">2011 </w:t>
      </w:r>
      <w:r>
        <w:rPr>
          <w:rFonts w:hint="eastAsia"/>
        </w:rPr>
        <w:t>年設立農民學院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訓練課程以進修訓練班及高階研習班為主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訓練對象為一般民眾、新進農民及在職專業農民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著重農業經營實務訓練及農場見習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ab/>
      </w:r>
      <w:r>
        <w:rPr>
          <w:rFonts w:hint="eastAsia"/>
        </w:rPr>
        <w:t>相思樹一般採用下列哪一種方式造林？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栽植</w:t>
      </w:r>
      <w:r>
        <w:rPr>
          <w:rFonts w:hint="eastAsia"/>
        </w:rPr>
        <w:tab/>
        <w:t xml:space="preserve">(B) </w:t>
      </w:r>
      <w:r>
        <w:rPr>
          <w:rFonts w:hint="eastAsia"/>
        </w:rPr>
        <w:t>插條</w:t>
      </w:r>
      <w:r>
        <w:rPr>
          <w:rFonts w:hint="eastAsia"/>
        </w:rPr>
        <w:tab/>
        <w:t xml:space="preserve">(C) </w:t>
      </w:r>
      <w:r>
        <w:rPr>
          <w:rFonts w:hint="eastAsia"/>
        </w:rPr>
        <w:t>分根</w:t>
      </w:r>
      <w:r>
        <w:rPr>
          <w:rFonts w:hint="eastAsia"/>
        </w:rPr>
        <w:tab/>
        <w:t xml:space="preserve">(D) </w:t>
      </w:r>
      <w:r>
        <w:rPr>
          <w:rFonts w:hint="eastAsia"/>
        </w:rPr>
        <w:t>播種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ab/>
      </w:r>
      <w:r>
        <w:rPr>
          <w:rFonts w:hint="eastAsia"/>
        </w:rPr>
        <w:t>有關吳郭魚之敘述，下列何者正確？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原產非洲之黑鯛科魚類</w:t>
      </w:r>
      <w:r>
        <w:rPr>
          <w:rFonts w:hint="eastAsia"/>
        </w:rPr>
        <w:tab/>
        <w:t>(B)</w:t>
      </w:r>
      <w:r>
        <w:rPr>
          <w:rFonts w:hint="eastAsia"/>
        </w:rPr>
        <w:t>對環境適應力低，易罹病害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被譽為未來主要動物性蛋白質源之一</w:t>
      </w:r>
      <w:r>
        <w:rPr>
          <w:rFonts w:hint="eastAsia"/>
        </w:rPr>
        <w:t>(D)</w:t>
      </w:r>
      <w:r>
        <w:rPr>
          <w:rFonts w:hint="eastAsia"/>
        </w:rPr>
        <w:t>屬雜食性、雌性成長快之魚種</w:t>
      </w:r>
    </w:p>
    <w:tbl>
      <w:tblPr>
        <w:tblStyle w:val="TableNormal"/>
        <w:tblpPr w:leftFromText="180" w:rightFromText="180" w:vertAnchor="text" w:horzAnchor="margin" w:tblpY="82"/>
        <w:tblW w:w="10049" w:type="dxa"/>
        <w:tblLayout w:type="fixed"/>
        <w:tblLook w:val="01E0" w:firstRow="1" w:lastRow="1" w:firstColumn="1" w:lastColumn="1" w:noHBand="0" w:noVBand="0"/>
      </w:tblPr>
      <w:tblGrid>
        <w:gridCol w:w="4395"/>
        <w:gridCol w:w="5654"/>
      </w:tblGrid>
      <w:tr w:rsidR="00995EE4" w:rsidTr="00995EE4">
        <w:trPr>
          <w:trHeight w:val="29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73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lastRenderedPageBreak/>
              <w:t xml:space="preserve">38. </w:t>
            </w:r>
            <w:r>
              <w:rPr>
                <w:sz w:val="24"/>
                <w:lang w:eastAsia="zh-TW"/>
              </w:rPr>
              <w:t>有關養殖貝類之敘述，下列何者正確？</w:t>
            </w:r>
          </w:p>
        </w:tc>
      </w:tr>
      <w:tr w:rsidR="00995EE4" w:rsidTr="00995EE4">
        <w:trPr>
          <w:trHeight w:val="315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6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(A) </w:t>
            </w:r>
            <w:r>
              <w:rPr>
                <w:position w:val="1"/>
                <w:sz w:val="24"/>
                <w:lang w:eastAsia="zh-TW"/>
              </w:rPr>
              <w:t>臺灣主要牡犡養殖區為彰化至台南沿海</w:t>
            </w:r>
          </w:p>
        </w:tc>
      </w:tr>
      <w:tr w:rsidR="00995EE4" w:rsidTr="00995EE4">
        <w:trPr>
          <w:trHeight w:val="311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(B) </w:t>
            </w:r>
            <w:r>
              <w:rPr>
                <w:position w:val="1"/>
                <w:sz w:val="24"/>
                <w:lang w:eastAsia="zh-TW"/>
              </w:rPr>
              <w:t>九孔屬廣鹽性貝類，養殖池水不怕大雨沖淡</w:t>
            </w:r>
          </w:p>
        </w:tc>
      </w:tr>
      <w:tr w:rsidR="00995EE4" w:rsidTr="00995EE4">
        <w:trPr>
          <w:trHeight w:val="31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(C) </w:t>
            </w:r>
            <w:r>
              <w:rPr>
                <w:position w:val="1"/>
                <w:sz w:val="24"/>
                <w:lang w:eastAsia="zh-TW"/>
              </w:rPr>
              <w:t>臺灣目前文蛤養殖以海面養殖為主</w:t>
            </w:r>
          </w:p>
        </w:tc>
      </w:tr>
      <w:tr w:rsidR="00995EE4" w:rsidTr="00995EE4">
        <w:trPr>
          <w:trHeight w:val="302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8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(D) </w:t>
            </w:r>
            <w:r>
              <w:rPr>
                <w:position w:val="1"/>
                <w:sz w:val="24"/>
                <w:lang w:eastAsia="zh-TW"/>
              </w:rPr>
              <w:t>線蟲是牡蠣養殖最大敵害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95EE4" w:rsidTr="00995EE4">
        <w:trPr>
          <w:trHeight w:val="302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83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39. </w:t>
            </w:r>
            <w:r>
              <w:rPr>
                <w:sz w:val="24"/>
                <w:lang w:eastAsia="zh-TW"/>
              </w:rPr>
              <w:t>有關麵粉的敘述，下列何者正確？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95EE4" w:rsidTr="00995EE4">
        <w:trPr>
          <w:trHeight w:val="316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97" w:lineRule="exact"/>
              <w:ind w:left="58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(A) </w:t>
            </w:r>
            <w:r>
              <w:rPr>
                <w:position w:val="1"/>
                <w:sz w:val="24"/>
              </w:rPr>
              <w:t>是由大麥磨碎製成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EE4" w:rsidTr="00995EE4">
        <w:trPr>
          <w:trHeight w:val="31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(B) </w:t>
            </w:r>
            <w:r>
              <w:rPr>
                <w:position w:val="1"/>
                <w:sz w:val="24"/>
                <w:lang w:eastAsia="zh-TW"/>
              </w:rPr>
              <w:t>麵粉是依照澱粉含量分級為高筋、中筋及低筋</w:t>
            </w:r>
          </w:p>
        </w:tc>
      </w:tr>
      <w:tr w:rsidR="00995EE4" w:rsidTr="00995EE4">
        <w:trPr>
          <w:trHeight w:val="311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(C) </w:t>
            </w:r>
            <w:r>
              <w:rPr>
                <w:position w:val="1"/>
                <w:sz w:val="24"/>
                <w:lang w:eastAsia="zh-TW"/>
              </w:rPr>
              <w:t>高筋麵粉的水分含量在</w:t>
            </w:r>
            <w:r>
              <w:rPr>
                <w:rFonts w:ascii="Times New Roman" w:eastAsia="Times New Roman"/>
                <w:sz w:val="24"/>
                <w:lang w:eastAsia="zh-TW"/>
              </w:rPr>
              <w:t>14 %</w:t>
            </w:r>
            <w:r>
              <w:rPr>
                <w:position w:val="1"/>
                <w:sz w:val="24"/>
                <w:lang w:eastAsia="zh-TW"/>
              </w:rPr>
              <w:t>以下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95EE4" w:rsidTr="00995EE4">
        <w:trPr>
          <w:trHeight w:val="30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(D) </w:t>
            </w:r>
            <w:r>
              <w:rPr>
                <w:position w:val="1"/>
                <w:sz w:val="24"/>
                <w:lang w:eastAsia="zh-TW"/>
              </w:rPr>
              <w:t>麵粉的灰分含量依高筋、中筋及低筋的順序而遞增</w:t>
            </w:r>
          </w:p>
        </w:tc>
      </w:tr>
      <w:tr w:rsidR="00995EE4" w:rsidTr="00995EE4">
        <w:trPr>
          <w:trHeight w:val="301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82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40. </w:t>
            </w:r>
            <w:r>
              <w:rPr>
                <w:sz w:val="24"/>
                <w:lang w:eastAsia="zh-TW"/>
              </w:rPr>
              <w:t>有關農會的敘述，下列何者正確？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95EE4" w:rsidTr="00995EE4">
        <w:trPr>
          <w:trHeight w:val="315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6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(A) </w:t>
            </w:r>
            <w:r>
              <w:rPr>
                <w:position w:val="1"/>
                <w:sz w:val="24"/>
                <w:lang w:eastAsia="zh-TW"/>
              </w:rPr>
              <w:t>縣農會對鄉鎮區農會具有指揮、監督及輔導的權力</w:t>
            </w:r>
          </w:p>
        </w:tc>
      </w:tr>
      <w:tr w:rsidR="00995EE4" w:rsidTr="00995EE4">
        <w:trPr>
          <w:trHeight w:val="31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(B) </w:t>
            </w:r>
            <w:r>
              <w:rPr>
                <w:position w:val="1"/>
                <w:sz w:val="24"/>
                <w:lang w:eastAsia="zh-TW"/>
              </w:rPr>
              <w:t>總幹事有「能」，應負責執行任務</w:t>
            </w:r>
          </w:p>
        </w:tc>
      </w:tr>
      <w:tr w:rsidR="00995EE4" w:rsidTr="00995EE4">
        <w:trPr>
          <w:trHeight w:val="31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(C) </w:t>
            </w:r>
            <w:r>
              <w:rPr>
                <w:position w:val="1"/>
                <w:sz w:val="24"/>
                <w:lang w:eastAsia="zh-TW"/>
              </w:rPr>
              <w:t>中華民國國民年滿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18 </w:t>
            </w:r>
            <w:r>
              <w:rPr>
                <w:position w:val="1"/>
                <w:sz w:val="24"/>
                <w:lang w:eastAsia="zh-TW"/>
              </w:rPr>
              <w:t>歲，居住農會組織區域內，得加入為基層農會會員</w:t>
            </w:r>
          </w:p>
        </w:tc>
      </w:tr>
      <w:tr w:rsidR="00995EE4" w:rsidTr="00995EE4">
        <w:trPr>
          <w:trHeight w:val="30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(D) </w:t>
            </w:r>
            <w:r>
              <w:rPr>
                <w:position w:val="1"/>
                <w:sz w:val="24"/>
                <w:lang w:eastAsia="zh-TW"/>
              </w:rPr>
              <w:t>總幹事得兼任公私團體的有給職務</w:t>
            </w:r>
          </w:p>
        </w:tc>
      </w:tr>
      <w:tr w:rsidR="00995EE4" w:rsidTr="00995EE4">
        <w:trPr>
          <w:trHeight w:val="30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3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41. </w:t>
            </w:r>
            <w:r>
              <w:rPr>
                <w:sz w:val="24"/>
                <w:lang w:eastAsia="zh-TW"/>
              </w:rPr>
              <w:t>有關農會總盈餘分配，除彌補虧損外，下列分配率何者正確？</w:t>
            </w:r>
          </w:p>
        </w:tc>
      </w:tr>
      <w:tr w:rsidR="00995EE4" w:rsidTr="00995EE4">
        <w:trPr>
          <w:trHeight w:val="315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6" w:lineRule="exact"/>
              <w:ind w:left="589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(A) </w:t>
            </w:r>
            <w:r>
              <w:rPr>
                <w:position w:val="1"/>
                <w:sz w:val="24"/>
                <w:lang w:eastAsia="zh-TW"/>
              </w:rPr>
              <w:t>理監事及工作人員酬勞金，得超過</w:t>
            </w:r>
            <w:r>
              <w:rPr>
                <w:rFonts w:ascii="Times New Roman" w:eastAsia="Times New Roman"/>
                <w:sz w:val="24"/>
                <w:lang w:eastAsia="zh-TW"/>
              </w:rPr>
              <w:t>10 %</w:t>
            </w:r>
          </w:p>
        </w:tc>
      </w:tr>
      <w:tr w:rsidR="00995EE4" w:rsidTr="00995EE4">
        <w:trPr>
          <w:trHeight w:val="31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(B) </w:t>
            </w:r>
            <w:r>
              <w:rPr>
                <w:position w:val="1"/>
                <w:sz w:val="24"/>
                <w:lang w:eastAsia="zh-TW"/>
              </w:rPr>
              <w:t>各級農會間有關推廣、互助及訓練經費</w:t>
            </w:r>
            <w:r>
              <w:rPr>
                <w:rFonts w:ascii="Times New Roman" w:eastAsia="Times New Roman"/>
                <w:sz w:val="24"/>
                <w:lang w:eastAsia="zh-TW"/>
              </w:rPr>
              <w:t>10 %</w:t>
            </w:r>
          </w:p>
        </w:tc>
      </w:tr>
      <w:tr w:rsidR="00995EE4" w:rsidTr="00995EE4">
        <w:trPr>
          <w:trHeight w:val="31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(C) </w:t>
            </w:r>
            <w:r>
              <w:rPr>
                <w:position w:val="1"/>
                <w:sz w:val="24"/>
                <w:lang w:eastAsia="zh-TW"/>
              </w:rPr>
              <w:t xml:space="preserve">農業推廣、訓練及文化、福利事業費，不得少於 </w:t>
            </w:r>
            <w:r>
              <w:rPr>
                <w:rFonts w:ascii="Times New Roman" w:eastAsia="Times New Roman"/>
                <w:sz w:val="24"/>
                <w:lang w:eastAsia="zh-TW"/>
              </w:rPr>
              <w:t>60 %</w:t>
            </w:r>
          </w:p>
        </w:tc>
      </w:tr>
      <w:tr w:rsidR="00995EE4" w:rsidTr="00995EE4">
        <w:trPr>
          <w:trHeight w:val="302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83" w:lineRule="exact"/>
              <w:ind w:left="58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(D) </w:t>
            </w:r>
            <w:r>
              <w:rPr>
                <w:position w:val="1"/>
                <w:sz w:val="24"/>
              </w:rPr>
              <w:t>公益金</w:t>
            </w:r>
            <w:r>
              <w:rPr>
                <w:rFonts w:ascii="Times New Roman" w:eastAsia="Times New Roman"/>
                <w:sz w:val="24"/>
              </w:rPr>
              <w:t>5 %</w:t>
            </w:r>
            <w:r>
              <w:rPr>
                <w:position w:val="1"/>
                <w:sz w:val="24"/>
              </w:rPr>
              <w:t>、法定公積</w:t>
            </w:r>
            <w:r>
              <w:rPr>
                <w:rFonts w:ascii="Times New Roman" w:eastAsia="Times New Roman"/>
                <w:sz w:val="24"/>
              </w:rPr>
              <w:t>15 %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rPr>
                <w:rFonts w:ascii="Times New Roman"/>
              </w:rPr>
            </w:pPr>
          </w:p>
        </w:tc>
      </w:tr>
      <w:tr w:rsidR="00995EE4" w:rsidTr="00995EE4">
        <w:trPr>
          <w:trHeight w:val="301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2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42. </w:t>
            </w:r>
            <w:r>
              <w:rPr>
                <w:sz w:val="24"/>
                <w:lang w:eastAsia="zh-TW"/>
              </w:rPr>
              <w:t>有關農民教育的敘述，下列何者正確？</w:t>
            </w:r>
          </w:p>
        </w:tc>
      </w:tr>
      <w:tr w:rsidR="00995EE4" w:rsidTr="00995EE4">
        <w:trPr>
          <w:trHeight w:val="316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7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(A) </w:t>
            </w:r>
            <w:r>
              <w:rPr>
                <w:position w:val="1"/>
                <w:sz w:val="24"/>
                <w:lang w:eastAsia="zh-TW"/>
              </w:rPr>
              <w:t>農事推廣工作是以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20 </w:t>
            </w:r>
            <w:r>
              <w:rPr>
                <w:position w:val="1"/>
                <w:sz w:val="24"/>
                <w:lang w:eastAsia="zh-TW"/>
              </w:rPr>
              <w:t>歲以上的農民為教育對象</w:t>
            </w:r>
          </w:p>
        </w:tc>
      </w:tr>
      <w:tr w:rsidR="00995EE4" w:rsidTr="00995EE4">
        <w:trPr>
          <w:trHeight w:val="313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(B) </w:t>
            </w:r>
            <w:r>
              <w:rPr>
                <w:position w:val="1"/>
                <w:sz w:val="24"/>
                <w:lang w:eastAsia="zh-TW"/>
              </w:rPr>
              <w:t>年齡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12 </w:t>
            </w:r>
            <w:r>
              <w:rPr>
                <w:position w:val="1"/>
                <w:sz w:val="24"/>
                <w:lang w:eastAsia="zh-TW"/>
              </w:rPr>
              <w:t>歲以上才可申請成為四健會會員</w:t>
            </w:r>
          </w:p>
        </w:tc>
      </w:tr>
      <w:tr w:rsidR="00995EE4" w:rsidTr="00995EE4">
        <w:trPr>
          <w:trHeight w:val="311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(C) </w:t>
            </w:r>
            <w:r>
              <w:rPr>
                <w:position w:val="1"/>
                <w:sz w:val="24"/>
                <w:lang w:eastAsia="zh-TW"/>
              </w:rPr>
              <w:t>四健會依年齡可分為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5 </w:t>
            </w:r>
            <w:r>
              <w:rPr>
                <w:position w:val="1"/>
                <w:sz w:val="24"/>
                <w:lang w:eastAsia="zh-TW"/>
              </w:rPr>
              <w:t>個等級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95EE4" w:rsidTr="00995EE4">
        <w:trPr>
          <w:trHeight w:val="30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(D) </w:t>
            </w:r>
            <w:r>
              <w:rPr>
                <w:position w:val="1"/>
                <w:sz w:val="24"/>
                <w:lang w:eastAsia="zh-TW"/>
              </w:rPr>
              <w:t>農業產銷班可作為農民教育之組織單位</w:t>
            </w:r>
          </w:p>
        </w:tc>
      </w:tr>
      <w:tr w:rsidR="00995EE4" w:rsidTr="00995EE4">
        <w:trPr>
          <w:trHeight w:val="301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2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43. </w:t>
            </w:r>
            <w:r>
              <w:rPr>
                <w:sz w:val="24"/>
                <w:lang w:eastAsia="zh-TW"/>
              </w:rPr>
              <w:t>有關鮮乳標章的敘述，下列何者正確？</w:t>
            </w:r>
          </w:p>
        </w:tc>
      </w:tr>
      <w:tr w:rsidR="00995EE4" w:rsidTr="00995EE4">
        <w:trPr>
          <w:trHeight w:val="315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96" w:lineRule="exact"/>
              <w:ind w:left="58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(A) </w:t>
            </w:r>
            <w:r>
              <w:rPr>
                <w:position w:val="1"/>
                <w:sz w:val="24"/>
              </w:rPr>
              <w:t>鼓勵使用奶粉沖泡奶為原料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spacing w:line="296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(B) </w:t>
            </w:r>
            <w:r>
              <w:rPr>
                <w:position w:val="1"/>
                <w:sz w:val="24"/>
                <w:lang w:eastAsia="zh-TW"/>
              </w:rPr>
              <w:t>以黑色牛圖型及紅色「正」字組成</w:t>
            </w:r>
          </w:p>
        </w:tc>
      </w:tr>
      <w:tr w:rsidR="00995EE4" w:rsidTr="00995EE4">
        <w:trPr>
          <w:trHeight w:val="302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83" w:lineRule="exact"/>
              <w:ind w:left="58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(C) </w:t>
            </w:r>
            <w:r>
              <w:rPr>
                <w:position w:val="1"/>
                <w:sz w:val="24"/>
              </w:rPr>
              <w:t>由中央畜產會核發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spacing w:line="283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(D) </w:t>
            </w:r>
            <w:r>
              <w:rPr>
                <w:position w:val="1"/>
                <w:sz w:val="24"/>
                <w:lang w:eastAsia="zh-TW"/>
              </w:rPr>
              <w:t>畜產試驗所會進行查核抽驗</w:t>
            </w:r>
          </w:p>
        </w:tc>
      </w:tr>
      <w:tr w:rsidR="00995EE4" w:rsidTr="00995EE4">
        <w:trPr>
          <w:trHeight w:val="30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3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44. </w:t>
            </w:r>
            <w:r>
              <w:rPr>
                <w:sz w:val="24"/>
                <w:lang w:eastAsia="zh-TW"/>
              </w:rPr>
              <w:t>有關農產運銷的敘述，下列何者正確？</w:t>
            </w:r>
          </w:p>
        </w:tc>
      </w:tr>
      <w:tr w:rsidR="00995EE4" w:rsidTr="00995EE4">
        <w:trPr>
          <w:trHeight w:val="316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7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(A) </w:t>
            </w:r>
            <w:r>
              <w:rPr>
                <w:position w:val="1"/>
                <w:sz w:val="24"/>
                <w:lang w:eastAsia="zh-TW"/>
              </w:rPr>
              <w:t>運銷準備職能包含運輸、儲藏、買賣</w:t>
            </w:r>
          </w:p>
        </w:tc>
      </w:tr>
      <w:tr w:rsidR="00995EE4" w:rsidTr="00995EE4">
        <w:trPr>
          <w:trHeight w:val="618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4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(B) </w:t>
            </w:r>
            <w:r>
              <w:rPr>
                <w:position w:val="1"/>
                <w:sz w:val="24"/>
                <w:lang w:eastAsia="zh-TW"/>
              </w:rPr>
              <w:t>產地市場是大規模交易巿場，主要任務是收集大量的農產品，再轉送到國內外各消費</w:t>
            </w:r>
          </w:p>
          <w:p w:rsidR="00995EE4" w:rsidRDefault="00995EE4" w:rsidP="00995EE4">
            <w:pPr>
              <w:pStyle w:val="TableParagraph"/>
              <w:spacing w:line="315" w:lineRule="exact"/>
              <w:ind w:left="966"/>
              <w:rPr>
                <w:sz w:val="24"/>
              </w:rPr>
            </w:pPr>
            <w:r>
              <w:rPr>
                <w:sz w:val="24"/>
              </w:rPr>
              <w:t>地區</w:t>
            </w:r>
          </w:p>
        </w:tc>
      </w:tr>
      <w:tr w:rsidR="00995EE4" w:rsidTr="00995EE4">
        <w:trPr>
          <w:trHeight w:val="317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8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(C) </w:t>
            </w:r>
            <w:r>
              <w:rPr>
                <w:position w:val="1"/>
                <w:sz w:val="24"/>
                <w:lang w:eastAsia="zh-TW"/>
              </w:rPr>
              <w:t>代理商係農產品交易中的介紹人，促進交易的完成，並收取佣金</w:t>
            </w:r>
          </w:p>
        </w:tc>
      </w:tr>
      <w:tr w:rsidR="00995EE4" w:rsidTr="00995EE4">
        <w:trPr>
          <w:trHeight w:val="303"/>
        </w:trPr>
        <w:tc>
          <w:tcPr>
            <w:tcW w:w="4395" w:type="dxa"/>
          </w:tcPr>
          <w:p w:rsidR="00995EE4" w:rsidRDefault="00995EE4" w:rsidP="00995EE4">
            <w:pPr>
              <w:pStyle w:val="TableParagraph"/>
              <w:spacing w:line="28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(D) </w:t>
            </w:r>
            <w:r>
              <w:rPr>
                <w:position w:val="1"/>
                <w:sz w:val="24"/>
                <w:lang w:eastAsia="zh-TW"/>
              </w:rPr>
              <w:t>販運商屬普通運銷商</w:t>
            </w:r>
          </w:p>
        </w:tc>
        <w:tc>
          <w:tcPr>
            <w:tcW w:w="5654" w:type="dxa"/>
          </w:tcPr>
          <w:p w:rsidR="00995EE4" w:rsidRDefault="00995EE4" w:rsidP="00995EE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95EE4" w:rsidTr="00995EE4">
        <w:trPr>
          <w:trHeight w:val="284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64" w:lineRule="exact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45. </w:t>
            </w:r>
            <w:r>
              <w:rPr>
                <w:sz w:val="24"/>
                <w:lang w:eastAsia="zh-TW"/>
              </w:rPr>
              <w:t>有關休閒農業設置面積之敘述，下列何者錯誤？</w:t>
            </w:r>
          </w:p>
        </w:tc>
      </w:tr>
      <w:tr w:rsidR="00995EE4" w:rsidTr="00995EE4">
        <w:trPr>
          <w:trHeight w:val="333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31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(A) </w:t>
            </w:r>
            <w:r>
              <w:rPr>
                <w:position w:val="1"/>
                <w:sz w:val="24"/>
                <w:lang w:eastAsia="zh-TW"/>
              </w:rPr>
              <w:t xml:space="preserve">休閒農業區的土地，全部屬非都巿土地者，面積應在 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50 </w:t>
            </w:r>
            <w:r>
              <w:rPr>
                <w:position w:val="1"/>
                <w:sz w:val="24"/>
                <w:lang w:eastAsia="zh-TW"/>
              </w:rPr>
              <w:t>公頃以上</w:t>
            </w:r>
          </w:p>
        </w:tc>
      </w:tr>
      <w:tr w:rsidR="00995EE4" w:rsidTr="00995EE4">
        <w:trPr>
          <w:trHeight w:val="31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2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(B) </w:t>
            </w:r>
            <w:r>
              <w:rPr>
                <w:position w:val="1"/>
                <w:sz w:val="24"/>
                <w:lang w:eastAsia="zh-TW"/>
              </w:rPr>
              <w:t xml:space="preserve">休閒農業區的土地，部分屬都市土地，部分屬非都巿土地者，面積應在 </w:t>
            </w:r>
            <w:r>
              <w:rPr>
                <w:rFonts w:ascii="Times New Roman" w:eastAsia="Times New Roman"/>
                <w:sz w:val="24"/>
                <w:lang w:eastAsia="zh-TW"/>
              </w:rPr>
              <w:t>0</w:t>
            </w:r>
            <w:r>
              <w:rPr>
                <w:position w:val="1"/>
                <w:sz w:val="24"/>
                <w:lang w:eastAsia="zh-TW"/>
              </w:rPr>
              <w:t>公頃以上</w:t>
            </w:r>
          </w:p>
        </w:tc>
      </w:tr>
      <w:tr w:rsidR="00995EE4" w:rsidTr="00995EE4">
        <w:trPr>
          <w:trHeight w:val="313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9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(C) </w:t>
            </w:r>
            <w:r>
              <w:rPr>
                <w:position w:val="1"/>
                <w:sz w:val="24"/>
                <w:lang w:eastAsia="zh-TW"/>
              </w:rPr>
              <w:t xml:space="preserve">休閒農業區的土地，全部屬都巿土地者，面積應在 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10 </w:t>
            </w:r>
            <w:r>
              <w:rPr>
                <w:position w:val="1"/>
                <w:sz w:val="24"/>
                <w:lang w:eastAsia="zh-TW"/>
              </w:rPr>
              <w:t>公頃以上</w:t>
            </w:r>
          </w:p>
        </w:tc>
      </w:tr>
      <w:tr w:rsidR="00995EE4" w:rsidTr="00995EE4">
        <w:trPr>
          <w:trHeight w:val="302"/>
        </w:trPr>
        <w:tc>
          <w:tcPr>
            <w:tcW w:w="10049" w:type="dxa"/>
            <w:gridSpan w:val="2"/>
          </w:tcPr>
          <w:p w:rsidR="00995EE4" w:rsidRDefault="00995EE4" w:rsidP="00995EE4">
            <w:pPr>
              <w:pStyle w:val="TableParagraph"/>
              <w:spacing w:line="283" w:lineRule="exact"/>
              <w:ind w:left="589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(D) </w:t>
            </w:r>
            <w:r>
              <w:rPr>
                <w:position w:val="1"/>
                <w:sz w:val="24"/>
                <w:lang w:eastAsia="zh-TW"/>
              </w:rPr>
              <w:t xml:space="preserve">設置休閒農場的土地應完整，並不得分散，其土地面積不得小於 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0.5 </w:t>
            </w:r>
            <w:r>
              <w:rPr>
                <w:position w:val="1"/>
                <w:sz w:val="24"/>
                <w:lang w:eastAsia="zh-TW"/>
              </w:rPr>
              <w:t>公頃</w:t>
            </w:r>
          </w:p>
        </w:tc>
      </w:tr>
    </w:tbl>
    <w:p w:rsidR="00995EE4" w:rsidRDefault="00995EE4" w:rsidP="00995EE4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ab/>
      </w:r>
      <w:r>
        <w:rPr>
          <w:rFonts w:hint="eastAsia"/>
        </w:rPr>
        <w:t>有關養殖池水水質之敘述，下列何者正確？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  <w:t xml:space="preserve">pH </w:t>
      </w:r>
      <w:r>
        <w:rPr>
          <w:rFonts w:hint="eastAsia"/>
        </w:rPr>
        <w:t>值之變動受溶氧量影響</w:t>
      </w:r>
      <w:r>
        <w:rPr>
          <w:rFonts w:hint="eastAsia"/>
        </w:rPr>
        <w:tab/>
        <w:t xml:space="preserve">(B) </w:t>
      </w:r>
      <w:r>
        <w:rPr>
          <w:rFonts w:hint="eastAsia"/>
        </w:rPr>
        <w:t>溶氧量在中午過後達最高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pH </w:t>
      </w:r>
      <w:r>
        <w:rPr>
          <w:rFonts w:hint="eastAsia"/>
        </w:rPr>
        <w:t>值在午夜較高</w:t>
      </w:r>
      <w:r>
        <w:rPr>
          <w:rFonts w:hint="eastAsia"/>
        </w:rPr>
        <w:tab/>
        <w:t xml:space="preserve">(D) </w:t>
      </w:r>
      <w:r>
        <w:rPr>
          <w:rFonts w:hint="eastAsia"/>
        </w:rPr>
        <w:t>硫化氫是藻類分泌產物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ab/>
      </w:r>
      <w:r>
        <w:rPr>
          <w:rFonts w:hint="eastAsia"/>
        </w:rPr>
        <w:t>有關松材線蟲病之敘述，下列何者錯誤？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lastRenderedPageBreak/>
        <w:t>(A)</w:t>
      </w:r>
      <w:r>
        <w:rPr>
          <w:rFonts w:hint="eastAsia"/>
        </w:rPr>
        <w:tab/>
      </w:r>
      <w:r>
        <w:rPr>
          <w:rFonts w:hint="eastAsia"/>
        </w:rPr>
        <w:t>主要感染松樹，如琉球松、日本黑松</w:t>
      </w:r>
      <w:r>
        <w:rPr>
          <w:rFonts w:hint="eastAsia"/>
        </w:rPr>
        <w:tab/>
        <w:t xml:space="preserve">(B) </w:t>
      </w:r>
      <w:r>
        <w:rPr>
          <w:rFonts w:hint="eastAsia"/>
        </w:rPr>
        <w:t>感染後樹葉由綠變黃或變紅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此病害是由臺灣松毛蟲引起</w:t>
      </w:r>
      <w:r>
        <w:rPr>
          <w:rFonts w:hint="eastAsia"/>
        </w:rPr>
        <w:tab/>
        <w:t xml:space="preserve">(D) </w:t>
      </w:r>
      <w:r>
        <w:rPr>
          <w:rFonts w:hint="eastAsia"/>
        </w:rPr>
        <w:t>本病預防首要防治媒介昆蟲</w:t>
      </w:r>
      <w:bookmarkStart w:id="0" w:name="_GoBack"/>
      <w:bookmarkEnd w:id="0"/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ab/>
      </w:r>
      <w:r>
        <w:rPr>
          <w:rFonts w:hint="eastAsia"/>
        </w:rPr>
        <w:t>有關森林區劃「林班」的敘述，下列何者錯誤？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是一永久性區劃</w:t>
      </w:r>
      <w:r>
        <w:rPr>
          <w:rFonts w:hint="eastAsia"/>
        </w:rPr>
        <w:tab/>
        <w:t xml:space="preserve">(B) </w:t>
      </w:r>
      <w:r>
        <w:rPr>
          <w:rFonts w:hint="eastAsia"/>
        </w:rPr>
        <w:t>是林木伐採更新的處分單位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其邊界可因林分推移而變換</w:t>
      </w:r>
      <w:r>
        <w:rPr>
          <w:rFonts w:hint="eastAsia"/>
        </w:rPr>
        <w:tab/>
        <w:t xml:space="preserve">(D) </w:t>
      </w:r>
      <w:r>
        <w:rPr>
          <w:rFonts w:hint="eastAsia"/>
        </w:rPr>
        <w:t>設置於事業區內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ab/>
      </w:r>
      <w:r>
        <w:rPr>
          <w:rFonts w:hint="eastAsia"/>
        </w:rPr>
        <w:t>森林苗木因土壤之微管引力及低溫作用而倒伏受害者，稱為？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凍乾</w:t>
      </w:r>
      <w:r>
        <w:rPr>
          <w:rFonts w:hint="eastAsia"/>
        </w:rPr>
        <w:tab/>
        <w:t xml:space="preserve">(B) </w:t>
      </w:r>
      <w:r>
        <w:rPr>
          <w:rFonts w:hint="eastAsia"/>
        </w:rPr>
        <w:t>凍拔</w:t>
      </w:r>
      <w:r>
        <w:rPr>
          <w:rFonts w:hint="eastAsia"/>
        </w:rPr>
        <w:tab/>
        <w:t xml:space="preserve">(C) </w:t>
      </w:r>
      <w:r>
        <w:rPr>
          <w:rFonts w:hint="eastAsia"/>
        </w:rPr>
        <w:t>凍害</w:t>
      </w:r>
      <w:r>
        <w:rPr>
          <w:rFonts w:hint="eastAsia"/>
        </w:rPr>
        <w:tab/>
        <w:t xml:space="preserve">(D) </w:t>
      </w:r>
      <w:r>
        <w:rPr>
          <w:rFonts w:hint="eastAsia"/>
        </w:rPr>
        <w:t>霜裂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ab/>
      </w:r>
      <w:r>
        <w:rPr>
          <w:rFonts w:hint="eastAsia"/>
        </w:rPr>
        <w:t>下列何者能將酒精氧化？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乳酸發酵</w:t>
      </w:r>
      <w:r>
        <w:rPr>
          <w:rFonts w:hint="eastAsia"/>
        </w:rPr>
        <w:tab/>
        <w:t xml:space="preserve">(B) </w:t>
      </w:r>
      <w:r>
        <w:rPr>
          <w:rFonts w:hint="eastAsia"/>
        </w:rPr>
        <w:t>酒精發酵</w:t>
      </w:r>
      <w:r>
        <w:rPr>
          <w:rFonts w:hint="eastAsia"/>
        </w:rPr>
        <w:tab/>
        <w:t xml:space="preserve">(C) </w:t>
      </w:r>
      <w:r>
        <w:rPr>
          <w:rFonts w:hint="eastAsia"/>
        </w:rPr>
        <w:t>檸檬酸發酵</w:t>
      </w:r>
      <w:r>
        <w:rPr>
          <w:rFonts w:hint="eastAsia"/>
        </w:rPr>
        <w:tab/>
        <w:t xml:space="preserve">(D) </w:t>
      </w:r>
      <w:r>
        <w:rPr>
          <w:rFonts w:hint="eastAsia"/>
        </w:rPr>
        <w:t>醋酸發酵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ab/>
      </w:r>
      <w:r>
        <w:rPr>
          <w:rFonts w:hint="eastAsia"/>
        </w:rPr>
        <w:t>下列何者使用相同主原料來製作？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魚丸與貢丸</w:t>
      </w:r>
      <w:r>
        <w:rPr>
          <w:rFonts w:hint="eastAsia"/>
        </w:rPr>
        <w:tab/>
        <w:t xml:space="preserve">(B) </w:t>
      </w:r>
      <w:r>
        <w:rPr>
          <w:rFonts w:hint="eastAsia"/>
        </w:rPr>
        <w:t>醬油與豆腐</w:t>
      </w:r>
      <w:r>
        <w:rPr>
          <w:rFonts w:hint="eastAsia"/>
        </w:rPr>
        <w:tab/>
        <w:t xml:space="preserve">(C) </w:t>
      </w:r>
      <w:r>
        <w:rPr>
          <w:rFonts w:hint="eastAsia"/>
        </w:rPr>
        <w:t>高梁酒與麵條</w:t>
      </w:r>
      <w:r>
        <w:rPr>
          <w:rFonts w:hint="eastAsia"/>
        </w:rPr>
        <w:tab/>
        <w:t xml:space="preserve">(D) </w:t>
      </w:r>
      <w:r>
        <w:rPr>
          <w:rFonts w:hint="eastAsia"/>
        </w:rPr>
        <w:t>冬粉與碗粿</w:t>
      </w:r>
    </w:p>
    <w:p w:rsidR="00995EE4" w:rsidRDefault="00995EE4" w:rsidP="00995EE4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ab/>
      </w:r>
      <w:r>
        <w:rPr>
          <w:rFonts w:hint="eastAsia"/>
        </w:rPr>
        <w:t>有關作物生長環境之敘述，下列何者正確？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適合種植水稻之區域，其年降雨量為</w:t>
      </w:r>
      <w:r>
        <w:rPr>
          <w:rFonts w:hint="eastAsia"/>
        </w:rPr>
        <w:t xml:space="preserve">500 </w:t>
      </w:r>
      <w:r>
        <w:rPr>
          <w:rFonts w:hint="eastAsia"/>
        </w:rPr>
        <w:t>毫米左右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恆溫下之生理作用較日夜溫差大時為差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受光週期感應最明顯的生長習性為葉片增厚</w:t>
      </w:r>
    </w:p>
    <w:p w:rsidR="00995EE4" w:rsidRDefault="00995EE4" w:rsidP="00995EE4">
      <w:pPr>
        <w:ind w:leftChars="236" w:left="566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在光反應中合成碳水化合物</w:t>
      </w:r>
    </w:p>
    <w:p w:rsidR="00995EE4" w:rsidRDefault="00995EE4" w:rsidP="00995EE4"/>
    <w:sectPr w:rsidR="00995E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E4"/>
    <w:rsid w:val="0099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19C2"/>
  <w15:chartTrackingRefBased/>
  <w15:docId w15:val="{124B56FC-392D-4539-8650-CFE7E5A4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E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5EE4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KN</cp:lastModifiedBy>
  <cp:revision>1</cp:revision>
  <dcterms:created xsi:type="dcterms:W3CDTF">2020-03-31T08:39:00Z</dcterms:created>
  <dcterms:modified xsi:type="dcterms:W3CDTF">2020-03-31T08:46:00Z</dcterms:modified>
</cp:coreProperties>
</file>